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pPr w:leftFromText="141" w:rightFromText="141" w:vertAnchor="text" w:horzAnchor="margin" w:tblpY="271"/>
        <w:tblW w:w="0" w:type="auto"/>
        <w:tblLook w:val="04A0" w:firstRow="1" w:lastRow="0" w:firstColumn="1" w:lastColumn="0" w:noHBand="0" w:noVBand="1"/>
      </w:tblPr>
      <w:tblGrid>
        <w:gridCol w:w="1358"/>
        <w:gridCol w:w="3315"/>
        <w:gridCol w:w="2754"/>
        <w:gridCol w:w="3034"/>
      </w:tblGrid>
      <w:tr w:rsidR="007D2C4C" w14:paraId="533FD272"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3BFF4F9A" w14:textId="77777777" w:rsidR="007D2C4C" w:rsidRDefault="007D2C4C" w:rsidP="00B215D0">
            <w:pPr>
              <w:rPr>
                <w:rFonts w:ascii="Arial" w:hAnsi="Arial" w:cs="Arial"/>
                <w:sz w:val="24"/>
                <w:szCs w:val="24"/>
              </w:rPr>
            </w:pPr>
            <w:r>
              <w:rPr>
                <w:rFonts w:ascii="Arial" w:hAnsi="Arial" w:cs="Arial"/>
                <w:sz w:val="24"/>
                <w:szCs w:val="24"/>
              </w:rPr>
              <w:t>Místo:</w:t>
            </w:r>
          </w:p>
        </w:tc>
        <w:tc>
          <w:tcPr>
            <w:tcW w:w="3315" w:type="dxa"/>
            <w:tcBorders>
              <w:top w:val="single" w:sz="4" w:space="0" w:color="00B0F0"/>
              <w:left w:val="single" w:sz="4" w:space="0" w:color="00B0F0"/>
              <w:bottom w:val="single" w:sz="4" w:space="0" w:color="00B0F0"/>
              <w:right w:val="single" w:sz="4" w:space="0" w:color="00B0F0"/>
            </w:tcBorders>
          </w:tcPr>
          <w:p w14:paraId="079DD22B" w14:textId="3FA80553" w:rsidR="007D2C4C" w:rsidRDefault="00C7451F" w:rsidP="00B215D0">
            <w:pPr>
              <w:rPr>
                <w:rFonts w:ascii="Arial" w:hAnsi="Arial" w:cs="Arial"/>
                <w:sz w:val="24"/>
                <w:szCs w:val="24"/>
              </w:rPr>
            </w:pPr>
            <w:r>
              <w:rPr>
                <w:rFonts w:ascii="Arial" w:hAnsi="Arial" w:cs="Arial"/>
                <w:sz w:val="24"/>
                <w:szCs w:val="24"/>
              </w:rPr>
              <w:t>MS Teams</w:t>
            </w:r>
          </w:p>
        </w:tc>
        <w:tc>
          <w:tcPr>
            <w:tcW w:w="2754" w:type="dxa"/>
            <w:tcBorders>
              <w:top w:val="single" w:sz="4" w:space="0" w:color="00B0F0"/>
              <w:left w:val="single" w:sz="4" w:space="0" w:color="00B0F0"/>
              <w:bottom w:val="single" w:sz="4" w:space="0" w:color="00B0F0"/>
              <w:right w:val="single" w:sz="4" w:space="0" w:color="00B0F0"/>
            </w:tcBorders>
          </w:tcPr>
          <w:p w14:paraId="763D7F78" w14:textId="78DE6A38" w:rsidR="007D2C4C" w:rsidRDefault="007D2C4C" w:rsidP="00B215D0">
            <w:pPr>
              <w:rPr>
                <w:rFonts w:ascii="Arial" w:hAnsi="Arial" w:cs="Arial"/>
                <w:sz w:val="24"/>
                <w:szCs w:val="24"/>
              </w:rPr>
            </w:pPr>
          </w:p>
        </w:tc>
        <w:tc>
          <w:tcPr>
            <w:tcW w:w="3034" w:type="dxa"/>
            <w:tcBorders>
              <w:top w:val="nil"/>
              <w:left w:val="single" w:sz="4" w:space="0" w:color="00B0F0"/>
              <w:bottom w:val="nil"/>
              <w:right w:val="nil"/>
            </w:tcBorders>
          </w:tcPr>
          <w:p w14:paraId="4C9D8D3A" w14:textId="25CAF59E" w:rsidR="007D2C4C" w:rsidRDefault="007D2C4C" w:rsidP="00B215D0">
            <w:pPr>
              <w:rPr>
                <w:rFonts w:ascii="Arial" w:hAnsi="Arial" w:cs="Arial"/>
                <w:sz w:val="24"/>
                <w:szCs w:val="24"/>
              </w:rPr>
            </w:pPr>
          </w:p>
        </w:tc>
      </w:tr>
      <w:tr w:rsidR="007D2C4C" w14:paraId="2C59DE7D"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52793A3A" w14:textId="77777777" w:rsidR="007D2C4C" w:rsidRDefault="007D2C4C" w:rsidP="00B215D0">
            <w:pPr>
              <w:rPr>
                <w:rFonts w:ascii="Arial" w:hAnsi="Arial" w:cs="Arial"/>
                <w:sz w:val="24"/>
                <w:szCs w:val="24"/>
              </w:rPr>
            </w:pPr>
            <w:r>
              <w:rPr>
                <w:rFonts w:ascii="Arial" w:hAnsi="Arial" w:cs="Arial"/>
                <w:sz w:val="24"/>
                <w:szCs w:val="24"/>
              </w:rPr>
              <w:t>Zapisuje:</w:t>
            </w:r>
          </w:p>
        </w:tc>
        <w:tc>
          <w:tcPr>
            <w:tcW w:w="3315" w:type="dxa"/>
            <w:tcBorders>
              <w:top w:val="single" w:sz="4" w:space="0" w:color="00B0F0"/>
              <w:left w:val="single" w:sz="4" w:space="0" w:color="00B0F0"/>
              <w:bottom w:val="single" w:sz="4" w:space="0" w:color="00B0F0"/>
              <w:right w:val="single" w:sz="4" w:space="0" w:color="00B0F0"/>
            </w:tcBorders>
          </w:tcPr>
          <w:p w14:paraId="77AA4A67" w14:textId="6A925F43" w:rsidR="007D2C4C" w:rsidRDefault="00C7451F" w:rsidP="00B215D0">
            <w:pPr>
              <w:rPr>
                <w:rFonts w:ascii="Arial" w:hAnsi="Arial" w:cs="Arial"/>
                <w:sz w:val="24"/>
                <w:szCs w:val="24"/>
              </w:rPr>
            </w:pPr>
            <w:r>
              <w:rPr>
                <w:rFonts w:ascii="Arial" w:hAnsi="Arial" w:cs="Arial"/>
                <w:sz w:val="24"/>
                <w:szCs w:val="24"/>
              </w:rPr>
              <w:t>Michaela Javanská</w:t>
            </w:r>
          </w:p>
        </w:tc>
        <w:tc>
          <w:tcPr>
            <w:tcW w:w="2754" w:type="dxa"/>
            <w:tcBorders>
              <w:top w:val="single" w:sz="4" w:space="0" w:color="00B0F0"/>
              <w:left w:val="single" w:sz="4" w:space="0" w:color="00B0F0"/>
              <w:bottom w:val="single" w:sz="4" w:space="0" w:color="00B0F0"/>
              <w:right w:val="single" w:sz="4" w:space="0" w:color="00B0F0"/>
            </w:tcBorders>
          </w:tcPr>
          <w:p w14:paraId="0A0E28A4" w14:textId="4C947DC8" w:rsidR="007D2C4C" w:rsidRDefault="007D2C4C" w:rsidP="00B215D0">
            <w:pPr>
              <w:rPr>
                <w:rFonts w:ascii="Arial" w:hAnsi="Arial" w:cs="Arial"/>
                <w:sz w:val="24"/>
                <w:szCs w:val="24"/>
              </w:rPr>
            </w:pPr>
          </w:p>
        </w:tc>
        <w:tc>
          <w:tcPr>
            <w:tcW w:w="3034" w:type="dxa"/>
            <w:tcBorders>
              <w:top w:val="nil"/>
              <w:left w:val="single" w:sz="4" w:space="0" w:color="00B0F0"/>
              <w:bottom w:val="nil"/>
              <w:right w:val="nil"/>
            </w:tcBorders>
          </w:tcPr>
          <w:p w14:paraId="0FBBA29B" w14:textId="30500CF7" w:rsidR="007D2C4C" w:rsidRDefault="007D2C4C" w:rsidP="00B215D0">
            <w:pPr>
              <w:rPr>
                <w:rFonts w:ascii="Arial" w:hAnsi="Arial" w:cs="Arial"/>
                <w:sz w:val="24"/>
                <w:szCs w:val="24"/>
              </w:rPr>
            </w:pPr>
          </w:p>
        </w:tc>
      </w:tr>
      <w:tr w:rsidR="007D2C4C" w14:paraId="560117F7"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0EB93482" w14:textId="77777777" w:rsidR="007D2C4C" w:rsidRDefault="007D2C4C" w:rsidP="00B215D0">
            <w:pPr>
              <w:rPr>
                <w:rFonts w:ascii="Arial" w:hAnsi="Arial" w:cs="Arial"/>
                <w:sz w:val="24"/>
                <w:szCs w:val="24"/>
              </w:rPr>
            </w:pPr>
            <w:r>
              <w:rPr>
                <w:rFonts w:ascii="Arial" w:hAnsi="Arial" w:cs="Arial"/>
                <w:sz w:val="24"/>
                <w:szCs w:val="24"/>
              </w:rPr>
              <w:t>Přítomni:</w:t>
            </w:r>
          </w:p>
        </w:tc>
        <w:tc>
          <w:tcPr>
            <w:tcW w:w="3315" w:type="dxa"/>
            <w:tcBorders>
              <w:top w:val="single" w:sz="4" w:space="0" w:color="00B0F0"/>
              <w:left w:val="single" w:sz="4" w:space="0" w:color="00B0F0"/>
              <w:bottom w:val="single" w:sz="4" w:space="0" w:color="00B0F0"/>
              <w:right w:val="single" w:sz="4" w:space="0" w:color="00B0F0"/>
            </w:tcBorders>
          </w:tcPr>
          <w:p w14:paraId="0FE756E9" w14:textId="194012BC" w:rsidR="007D2C4C" w:rsidRDefault="00C7451F" w:rsidP="00B215D0">
            <w:pPr>
              <w:rPr>
                <w:rFonts w:ascii="Arial" w:hAnsi="Arial" w:cs="Arial"/>
                <w:sz w:val="24"/>
                <w:szCs w:val="24"/>
              </w:rPr>
            </w:pPr>
            <w:r>
              <w:rPr>
                <w:rFonts w:ascii="Arial" w:hAnsi="Arial" w:cs="Arial"/>
                <w:sz w:val="24"/>
                <w:szCs w:val="24"/>
              </w:rPr>
              <w:t>Lukáš Novotný (P)</w:t>
            </w:r>
          </w:p>
        </w:tc>
        <w:tc>
          <w:tcPr>
            <w:tcW w:w="2754" w:type="dxa"/>
            <w:tcBorders>
              <w:top w:val="single" w:sz="4" w:space="0" w:color="00B0F0"/>
              <w:left w:val="single" w:sz="4" w:space="0" w:color="00B0F0"/>
              <w:bottom w:val="single" w:sz="4" w:space="0" w:color="00B0F0"/>
              <w:right w:val="single" w:sz="4" w:space="0" w:color="00B0F0"/>
            </w:tcBorders>
          </w:tcPr>
          <w:p w14:paraId="2F450F38" w14:textId="1CCBF388" w:rsidR="007D2C4C"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7220238F" w14:textId="5C39C4F0" w:rsidR="007D2C4C" w:rsidRDefault="007D2C4C" w:rsidP="00B215D0">
            <w:pPr>
              <w:rPr>
                <w:rFonts w:ascii="Arial" w:hAnsi="Arial" w:cs="Arial"/>
                <w:sz w:val="24"/>
                <w:szCs w:val="24"/>
              </w:rPr>
            </w:pPr>
          </w:p>
        </w:tc>
      </w:tr>
      <w:tr w:rsidR="00C7451F" w14:paraId="0D763F3E"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0D0B09CB"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7B835AC7" w14:textId="5FC61E02" w:rsidR="00C7451F" w:rsidRDefault="00C7451F" w:rsidP="00B215D0">
            <w:pPr>
              <w:rPr>
                <w:rFonts w:ascii="Arial" w:hAnsi="Arial" w:cs="Arial"/>
                <w:sz w:val="24"/>
                <w:szCs w:val="24"/>
              </w:rPr>
            </w:pPr>
            <w:r>
              <w:rPr>
                <w:rFonts w:ascii="Arial" w:hAnsi="Arial" w:cs="Arial"/>
                <w:sz w:val="24"/>
                <w:szCs w:val="24"/>
              </w:rPr>
              <w:t>Michaela Javanská (M)</w:t>
            </w:r>
          </w:p>
        </w:tc>
        <w:tc>
          <w:tcPr>
            <w:tcW w:w="2754" w:type="dxa"/>
            <w:tcBorders>
              <w:top w:val="single" w:sz="4" w:space="0" w:color="00B0F0"/>
              <w:left w:val="single" w:sz="4" w:space="0" w:color="00B0F0"/>
              <w:bottom w:val="single" w:sz="4" w:space="0" w:color="00B0F0"/>
              <w:right w:val="single" w:sz="4" w:space="0" w:color="00B0F0"/>
            </w:tcBorders>
          </w:tcPr>
          <w:p w14:paraId="793E80AC" w14:textId="77777777" w:rsidR="00C7451F" w:rsidRDefault="00C7451F" w:rsidP="00B215D0">
            <w:pPr>
              <w:rPr>
                <w:rFonts w:ascii="Arial" w:hAnsi="Arial" w:cs="Arial"/>
                <w:sz w:val="24"/>
                <w:szCs w:val="24"/>
              </w:rPr>
            </w:pPr>
          </w:p>
        </w:tc>
        <w:tc>
          <w:tcPr>
            <w:tcW w:w="3034" w:type="dxa"/>
            <w:tcBorders>
              <w:top w:val="nil"/>
              <w:left w:val="single" w:sz="4" w:space="0" w:color="00B0F0"/>
              <w:bottom w:val="nil"/>
              <w:right w:val="nil"/>
            </w:tcBorders>
          </w:tcPr>
          <w:p w14:paraId="6DDB3467" w14:textId="77777777" w:rsidR="00C7451F" w:rsidRDefault="00C7451F" w:rsidP="00B215D0">
            <w:pPr>
              <w:rPr>
                <w:rFonts w:ascii="Arial" w:hAnsi="Arial" w:cs="Arial"/>
                <w:sz w:val="24"/>
                <w:szCs w:val="24"/>
              </w:rPr>
            </w:pPr>
          </w:p>
        </w:tc>
      </w:tr>
      <w:tr w:rsidR="00C7451F" w14:paraId="085BE406"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0C64EFB0"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174BF554" w14:textId="290F792E" w:rsidR="00C7451F" w:rsidRDefault="00C7451F" w:rsidP="00B215D0">
            <w:pPr>
              <w:rPr>
                <w:rFonts w:ascii="Arial" w:hAnsi="Arial" w:cs="Arial"/>
                <w:sz w:val="24"/>
                <w:szCs w:val="24"/>
              </w:rPr>
            </w:pPr>
            <w:r>
              <w:rPr>
                <w:rFonts w:ascii="Arial" w:hAnsi="Arial" w:cs="Arial"/>
                <w:sz w:val="24"/>
                <w:szCs w:val="24"/>
              </w:rPr>
              <w:t>Jan Picka (SS)</w:t>
            </w:r>
          </w:p>
        </w:tc>
        <w:tc>
          <w:tcPr>
            <w:tcW w:w="2754" w:type="dxa"/>
            <w:tcBorders>
              <w:top w:val="single" w:sz="4" w:space="0" w:color="00B0F0"/>
              <w:left w:val="single" w:sz="4" w:space="0" w:color="00B0F0"/>
              <w:bottom w:val="single" w:sz="4" w:space="0" w:color="00B0F0"/>
              <w:right w:val="single" w:sz="4" w:space="0" w:color="00B0F0"/>
            </w:tcBorders>
          </w:tcPr>
          <w:p w14:paraId="580F4871" w14:textId="502AF7D3"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5D5B0857" w14:textId="77777777" w:rsidR="00C7451F" w:rsidRDefault="00C7451F" w:rsidP="00B215D0">
            <w:pPr>
              <w:rPr>
                <w:rFonts w:ascii="Arial" w:hAnsi="Arial" w:cs="Arial"/>
                <w:sz w:val="24"/>
                <w:szCs w:val="24"/>
              </w:rPr>
            </w:pPr>
          </w:p>
        </w:tc>
      </w:tr>
      <w:tr w:rsidR="00C7451F" w14:paraId="0040BEEF"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48477BAB"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79601F84" w14:textId="3D113B01" w:rsidR="00C7451F" w:rsidRDefault="00C7451F" w:rsidP="00B215D0">
            <w:pPr>
              <w:rPr>
                <w:rFonts w:ascii="Arial" w:hAnsi="Arial" w:cs="Arial"/>
                <w:sz w:val="24"/>
                <w:szCs w:val="24"/>
              </w:rPr>
            </w:pPr>
            <w:r>
              <w:rPr>
                <w:rFonts w:ascii="Arial" w:hAnsi="Arial" w:cs="Arial"/>
                <w:sz w:val="24"/>
                <w:szCs w:val="24"/>
              </w:rPr>
              <w:t>Karel Čtvrtečka (SN)</w:t>
            </w:r>
          </w:p>
        </w:tc>
        <w:tc>
          <w:tcPr>
            <w:tcW w:w="2754" w:type="dxa"/>
            <w:tcBorders>
              <w:top w:val="single" w:sz="4" w:space="0" w:color="00B0F0"/>
              <w:left w:val="single" w:sz="4" w:space="0" w:color="00B0F0"/>
              <w:bottom w:val="single" w:sz="4" w:space="0" w:color="00B0F0"/>
              <w:right w:val="single" w:sz="4" w:space="0" w:color="00B0F0"/>
            </w:tcBorders>
          </w:tcPr>
          <w:p w14:paraId="77A60755" w14:textId="0B6B6082"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377435CD" w14:textId="77777777" w:rsidR="00C7451F" w:rsidRDefault="00C7451F" w:rsidP="00B215D0">
            <w:pPr>
              <w:rPr>
                <w:rFonts w:ascii="Arial" w:hAnsi="Arial" w:cs="Arial"/>
                <w:sz w:val="24"/>
                <w:szCs w:val="24"/>
              </w:rPr>
            </w:pPr>
          </w:p>
        </w:tc>
      </w:tr>
      <w:tr w:rsidR="00C7451F" w14:paraId="5692E961"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6D16AA85"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1998A821" w14:textId="515B8127" w:rsidR="00C7451F" w:rsidRDefault="00C7451F" w:rsidP="00B215D0">
            <w:pPr>
              <w:rPr>
                <w:rFonts w:ascii="Arial" w:hAnsi="Arial" w:cs="Arial"/>
                <w:sz w:val="24"/>
                <w:szCs w:val="24"/>
              </w:rPr>
            </w:pPr>
            <w:r>
              <w:rPr>
                <w:rFonts w:ascii="Arial" w:hAnsi="Arial" w:cs="Arial"/>
                <w:sz w:val="24"/>
                <w:szCs w:val="24"/>
              </w:rPr>
              <w:t>Matěj Bohůněk (SG)</w:t>
            </w:r>
          </w:p>
        </w:tc>
        <w:tc>
          <w:tcPr>
            <w:tcW w:w="2754" w:type="dxa"/>
            <w:tcBorders>
              <w:top w:val="single" w:sz="4" w:space="0" w:color="00B0F0"/>
              <w:left w:val="single" w:sz="4" w:space="0" w:color="00B0F0"/>
              <w:bottom w:val="single" w:sz="4" w:space="0" w:color="00B0F0"/>
              <w:right w:val="single" w:sz="4" w:space="0" w:color="00B0F0"/>
            </w:tcBorders>
          </w:tcPr>
          <w:p w14:paraId="1076BE8D" w14:textId="65A6ADE8"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3678E26B" w14:textId="77777777" w:rsidR="00C7451F" w:rsidRDefault="00C7451F" w:rsidP="00B215D0">
            <w:pPr>
              <w:rPr>
                <w:rFonts w:ascii="Arial" w:hAnsi="Arial" w:cs="Arial"/>
                <w:sz w:val="24"/>
                <w:szCs w:val="24"/>
              </w:rPr>
            </w:pPr>
          </w:p>
        </w:tc>
      </w:tr>
      <w:tr w:rsidR="00C7451F" w14:paraId="77AA23A2"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5D100527"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4AA29DFB" w14:textId="3EE0E831" w:rsidR="00C7451F" w:rsidRDefault="00C7451F" w:rsidP="00B215D0">
            <w:pPr>
              <w:rPr>
                <w:rFonts w:ascii="Arial" w:hAnsi="Arial" w:cs="Arial"/>
                <w:sz w:val="24"/>
                <w:szCs w:val="24"/>
              </w:rPr>
            </w:pPr>
            <w:r>
              <w:rPr>
                <w:rFonts w:ascii="Arial" w:hAnsi="Arial" w:cs="Arial"/>
                <w:sz w:val="24"/>
                <w:szCs w:val="24"/>
              </w:rPr>
              <w:t>Ondřej Cakl (SP)</w:t>
            </w:r>
          </w:p>
        </w:tc>
        <w:tc>
          <w:tcPr>
            <w:tcW w:w="2754" w:type="dxa"/>
            <w:tcBorders>
              <w:top w:val="single" w:sz="4" w:space="0" w:color="00B0F0"/>
              <w:left w:val="single" w:sz="4" w:space="0" w:color="00B0F0"/>
              <w:bottom w:val="single" w:sz="4" w:space="0" w:color="00B0F0"/>
              <w:right w:val="single" w:sz="4" w:space="0" w:color="00B0F0"/>
            </w:tcBorders>
          </w:tcPr>
          <w:p w14:paraId="5B9386D7" w14:textId="6FEA996A"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45A8CC15" w14:textId="77777777" w:rsidR="00C7451F" w:rsidRDefault="00C7451F" w:rsidP="00B215D0">
            <w:pPr>
              <w:rPr>
                <w:rFonts w:ascii="Arial" w:hAnsi="Arial" w:cs="Arial"/>
                <w:sz w:val="24"/>
                <w:szCs w:val="24"/>
              </w:rPr>
            </w:pPr>
          </w:p>
        </w:tc>
      </w:tr>
      <w:tr w:rsidR="003721FE" w14:paraId="17108DA1"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21597D2C" w14:textId="77777777" w:rsidR="003721FE" w:rsidRDefault="003721FE"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0123C64C" w14:textId="442838EB" w:rsidR="003721FE" w:rsidRDefault="003721FE" w:rsidP="00B215D0">
            <w:pPr>
              <w:rPr>
                <w:rFonts w:ascii="Arial" w:hAnsi="Arial" w:cs="Arial"/>
                <w:sz w:val="24"/>
                <w:szCs w:val="24"/>
              </w:rPr>
            </w:pPr>
            <w:r>
              <w:rPr>
                <w:rFonts w:ascii="Arial" w:hAnsi="Arial" w:cs="Arial"/>
                <w:sz w:val="24"/>
                <w:szCs w:val="24"/>
              </w:rPr>
              <w:t>Matúš Priščák (SBA)</w:t>
            </w:r>
          </w:p>
        </w:tc>
        <w:tc>
          <w:tcPr>
            <w:tcW w:w="2754" w:type="dxa"/>
            <w:tcBorders>
              <w:top w:val="single" w:sz="4" w:space="0" w:color="00B0F0"/>
              <w:left w:val="single" w:sz="4" w:space="0" w:color="00B0F0"/>
              <w:bottom w:val="single" w:sz="4" w:space="0" w:color="00B0F0"/>
              <w:right w:val="single" w:sz="4" w:space="0" w:color="00B0F0"/>
            </w:tcBorders>
          </w:tcPr>
          <w:p w14:paraId="547B05C2" w14:textId="18484D76" w:rsidR="003721FE" w:rsidRDefault="003721FE"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0E98CD81" w14:textId="77777777" w:rsidR="003721FE" w:rsidRDefault="003721FE" w:rsidP="00B215D0">
            <w:pPr>
              <w:rPr>
                <w:rFonts w:ascii="Arial" w:hAnsi="Arial" w:cs="Arial"/>
                <w:sz w:val="24"/>
                <w:szCs w:val="24"/>
              </w:rPr>
            </w:pPr>
          </w:p>
        </w:tc>
      </w:tr>
      <w:tr w:rsidR="00C850A9" w14:paraId="6138D7C9"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7E0D0183" w14:textId="77777777" w:rsidR="00C850A9" w:rsidRDefault="00C850A9"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53FFE744" w14:textId="21C41620" w:rsidR="00C850A9" w:rsidRDefault="00C850A9" w:rsidP="00B215D0">
            <w:pPr>
              <w:rPr>
                <w:rFonts w:ascii="Arial" w:hAnsi="Arial" w:cs="Arial"/>
                <w:sz w:val="24"/>
                <w:szCs w:val="24"/>
              </w:rPr>
            </w:pPr>
            <w:r>
              <w:rPr>
                <w:rFonts w:ascii="Arial" w:hAnsi="Arial" w:cs="Arial"/>
                <w:sz w:val="24"/>
                <w:szCs w:val="24"/>
              </w:rPr>
              <w:t>Kryštof Šimána (SBB)</w:t>
            </w:r>
          </w:p>
        </w:tc>
        <w:tc>
          <w:tcPr>
            <w:tcW w:w="2754" w:type="dxa"/>
            <w:tcBorders>
              <w:top w:val="single" w:sz="4" w:space="0" w:color="00B0F0"/>
              <w:left w:val="single" w:sz="4" w:space="0" w:color="00B0F0"/>
              <w:bottom w:val="single" w:sz="4" w:space="0" w:color="00B0F0"/>
              <w:right w:val="single" w:sz="4" w:space="0" w:color="00B0F0"/>
            </w:tcBorders>
          </w:tcPr>
          <w:p w14:paraId="1B57EC1B" w14:textId="3A736060" w:rsidR="00C850A9" w:rsidRDefault="00C850A9"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17097777" w14:textId="77777777" w:rsidR="00C850A9" w:rsidRDefault="00C850A9" w:rsidP="00B215D0">
            <w:pPr>
              <w:rPr>
                <w:rFonts w:ascii="Arial" w:hAnsi="Arial" w:cs="Arial"/>
                <w:sz w:val="24"/>
                <w:szCs w:val="24"/>
              </w:rPr>
            </w:pPr>
          </w:p>
        </w:tc>
      </w:tr>
      <w:tr w:rsidR="00C7451F" w14:paraId="49F54286"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658FDF2B"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5B7159C6" w14:textId="57BFAA03" w:rsidR="00C7451F" w:rsidRDefault="00C7451F" w:rsidP="00B215D0">
            <w:pPr>
              <w:rPr>
                <w:rFonts w:ascii="Arial" w:hAnsi="Arial" w:cs="Arial"/>
                <w:sz w:val="24"/>
                <w:szCs w:val="24"/>
              </w:rPr>
            </w:pPr>
            <w:r>
              <w:rPr>
                <w:rFonts w:ascii="Arial" w:hAnsi="Arial" w:cs="Arial"/>
                <w:sz w:val="24"/>
                <w:szCs w:val="24"/>
              </w:rPr>
              <w:t>Vítek Zapletal (SBC)</w:t>
            </w:r>
          </w:p>
        </w:tc>
        <w:tc>
          <w:tcPr>
            <w:tcW w:w="2754" w:type="dxa"/>
            <w:tcBorders>
              <w:top w:val="single" w:sz="4" w:space="0" w:color="00B0F0"/>
              <w:left w:val="single" w:sz="4" w:space="0" w:color="00B0F0"/>
              <w:bottom w:val="single" w:sz="4" w:space="0" w:color="00B0F0"/>
              <w:right w:val="single" w:sz="4" w:space="0" w:color="00B0F0"/>
            </w:tcBorders>
          </w:tcPr>
          <w:p w14:paraId="268DE303" w14:textId="246B30B6"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2C4ABB04" w14:textId="77777777" w:rsidR="00C7451F" w:rsidRDefault="00C7451F" w:rsidP="00B215D0">
            <w:pPr>
              <w:rPr>
                <w:rFonts w:ascii="Arial" w:hAnsi="Arial" w:cs="Arial"/>
                <w:sz w:val="24"/>
                <w:szCs w:val="24"/>
              </w:rPr>
            </w:pPr>
          </w:p>
        </w:tc>
      </w:tr>
      <w:tr w:rsidR="00C7451F" w14:paraId="2C009B9D"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7A52381B"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3F3F5015" w14:textId="067A695D" w:rsidR="00C7451F" w:rsidRDefault="00C7451F" w:rsidP="00B215D0">
            <w:pPr>
              <w:rPr>
                <w:rFonts w:ascii="Arial" w:hAnsi="Arial" w:cs="Arial"/>
                <w:sz w:val="24"/>
                <w:szCs w:val="24"/>
              </w:rPr>
            </w:pPr>
            <w:r>
              <w:rPr>
                <w:rFonts w:ascii="Arial" w:hAnsi="Arial" w:cs="Arial"/>
                <w:sz w:val="24"/>
                <w:szCs w:val="24"/>
              </w:rPr>
              <w:t>Mário Alexy (SBD)</w:t>
            </w:r>
          </w:p>
        </w:tc>
        <w:tc>
          <w:tcPr>
            <w:tcW w:w="2754" w:type="dxa"/>
            <w:tcBorders>
              <w:top w:val="single" w:sz="4" w:space="0" w:color="00B0F0"/>
              <w:left w:val="single" w:sz="4" w:space="0" w:color="00B0F0"/>
              <w:bottom w:val="single" w:sz="4" w:space="0" w:color="00B0F0"/>
              <w:right w:val="single" w:sz="4" w:space="0" w:color="00B0F0"/>
            </w:tcBorders>
          </w:tcPr>
          <w:p w14:paraId="7AEFFB3C" w14:textId="31F40268"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6386232F" w14:textId="77777777" w:rsidR="00C7451F" w:rsidRDefault="00C7451F" w:rsidP="00B215D0">
            <w:pPr>
              <w:rPr>
                <w:rFonts w:ascii="Arial" w:hAnsi="Arial" w:cs="Arial"/>
                <w:sz w:val="24"/>
                <w:szCs w:val="24"/>
              </w:rPr>
            </w:pPr>
          </w:p>
        </w:tc>
      </w:tr>
      <w:tr w:rsidR="00C7451F" w14:paraId="4DDF3004"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2E5EB233"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01E7120B" w14:textId="3E10CE10" w:rsidR="00C7451F" w:rsidRDefault="00C7451F" w:rsidP="00B215D0">
            <w:pPr>
              <w:rPr>
                <w:rFonts w:ascii="Arial" w:hAnsi="Arial" w:cs="Arial"/>
                <w:sz w:val="24"/>
                <w:szCs w:val="24"/>
              </w:rPr>
            </w:pPr>
            <w:r>
              <w:rPr>
                <w:rFonts w:ascii="Arial" w:hAnsi="Arial" w:cs="Arial"/>
                <w:sz w:val="24"/>
                <w:szCs w:val="24"/>
              </w:rPr>
              <w:t>Jan Čeřovský (SBE)</w:t>
            </w:r>
          </w:p>
        </w:tc>
        <w:tc>
          <w:tcPr>
            <w:tcW w:w="2754" w:type="dxa"/>
            <w:tcBorders>
              <w:top w:val="single" w:sz="4" w:space="0" w:color="00B0F0"/>
              <w:left w:val="single" w:sz="4" w:space="0" w:color="00B0F0"/>
              <w:bottom w:val="single" w:sz="4" w:space="0" w:color="00B0F0"/>
              <w:right w:val="single" w:sz="4" w:space="0" w:color="00B0F0"/>
            </w:tcBorders>
          </w:tcPr>
          <w:p w14:paraId="18ABD65D" w14:textId="05C216D4"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134B6144" w14:textId="77777777" w:rsidR="00C7451F" w:rsidRDefault="00C7451F" w:rsidP="00B215D0">
            <w:pPr>
              <w:rPr>
                <w:rFonts w:ascii="Arial" w:hAnsi="Arial" w:cs="Arial"/>
                <w:sz w:val="24"/>
                <w:szCs w:val="24"/>
              </w:rPr>
            </w:pPr>
          </w:p>
        </w:tc>
      </w:tr>
      <w:tr w:rsidR="00C7451F" w14:paraId="0BA73412"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0641D9C8"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274C7658" w14:textId="7A7A4DE0" w:rsidR="00C7451F" w:rsidRDefault="00C7451F" w:rsidP="00B215D0">
            <w:pPr>
              <w:rPr>
                <w:rFonts w:ascii="Arial" w:hAnsi="Arial" w:cs="Arial"/>
                <w:sz w:val="24"/>
                <w:szCs w:val="24"/>
              </w:rPr>
            </w:pPr>
            <w:r>
              <w:rPr>
                <w:rFonts w:ascii="Arial" w:hAnsi="Arial" w:cs="Arial"/>
                <w:sz w:val="24"/>
                <w:szCs w:val="24"/>
              </w:rPr>
              <w:t>Štěpán Tichý (ZSBF)</w:t>
            </w:r>
          </w:p>
        </w:tc>
        <w:tc>
          <w:tcPr>
            <w:tcW w:w="2754" w:type="dxa"/>
            <w:tcBorders>
              <w:top w:val="single" w:sz="4" w:space="0" w:color="00B0F0"/>
              <w:left w:val="single" w:sz="4" w:space="0" w:color="00B0F0"/>
              <w:bottom w:val="single" w:sz="4" w:space="0" w:color="00B0F0"/>
              <w:right w:val="single" w:sz="4" w:space="0" w:color="00B0F0"/>
            </w:tcBorders>
          </w:tcPr>
          <w:p w14:paraId="3B64D9A6" w14:textId="4C5942C0" w:rsidR="00C7451F" w:rsidRDefault="00C7451F" w:rsidP="00B215D0">
            <w:pPr>
              <w:rPr>
                <w:rFonts w:ascii="Arial" w:hAnsi="Arial" w:cs="Arial"/>
                <w:sz w:val="24"/>
                <w:szCs w:val="24"/>
              </w:rPr>
            </w:pPr>
            <w:r>
              <w:rPr>
                <w:rFonts w:ascii="Arial" w:hAnsi="Arial" w:cs="Arial"/>
                <w:sz w:val="24"/>
                <w:szCs w:val="24"/>
              </w:rPr>
              <w:t>HP</w:t>
            </w:r>
          </w:p>
        </w:tc>
        <w:tc>
          <w:tcPr>
            <w:tcW w:w="3034" w:type="dxa"/>
            <w:tcBorders>
              <w:top w:val="nil"/>
              <w:left w:val="single" w:sz="4" w:space="0" w:color="00B0F0"/>
              <w:bottom w:val="nil"/>
              <w:right w:val="nil"/>
            </w:tcBorders>
          </w:tcPr>
          <w:p w14:paraId="26FE7A51" w14:textId="77777777" w:rsidR="00C7451F" w:rsidRDefault="00C7451F" w:rsidP="00B215D0">
            <w:pPr>
              <w:rPr>
                <w:rFonts w:ascii="Arial" w:hAnsi="Arial" w:cs="Arial"/>
                <w:sz w:val="24"/>
                <w:szCs w:val="24"/>
              </w:rPr>
            </w:pPr>
          </w:p>
        </w:tc>
      </w:tr>
      <w:tr w:rsidR="00C850A9" w14:paraId="1E69D817"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6D4109AE" w14:textId="77777777" w:rsidR="00C850A9" w:rsidRDefault="00C850A9"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731D520B" w14:textId="191D1CC5" w:rsidR="00C850A9" w:rsidRDefault="00C850A9" w:rsidP="00B215D0">
            <w:pPr>
              <w:rPr>
                <w:rFonts w:ascii="Arial" w:hAnsi="Arial" w:cs="Arial"/>
                <w:sz w:val="24"/>
                <w:szCs w:val="24"/>
              </w:rPr>
            </w:pPr>
            <w:r>
              <w:rPr>
                <w:rFonts w:ascii="Arial" w:hAnsi="Arial" w:cs="Arial"/>
                <w:sz w:val="24"/>
                <w:szCs w:val="24"/>
              </w:rPr>
              <w:t>Kateřina Štouračová (ZSP)</w:t>
            </w:r>
          </w:p>
        </w:tc>
        <w:tc>
          <w:tcPr>
            <w:tcW w:w="2754" w:type="dxa"/>
            <w:tcBorders>
              <w:top w:val="single" w:sz="4" w:space="0" w:color="00B0F0"/>
              <w:left w:val="single" w:sz="4" w:space="0" w:color="00B0F0"/>
              <w:bottom w:val="single" w:sz="4" w:space="0" w:color="00B0F0"/>
              <w:right w:val="single" w:sz="4" w:space="0" w:color="00B0F0"/>
            </w:tcBorders>
          </w:tcPr>
          <w:p w14:paraId="46E15752" w14:textId="77777777" w:rsidR="00C850A9" w:rsidRDefault="00C850A9" w:rsidP="00B215D0">
            <w:pPr>
              <w:rPr>
                <w:rFonts w:ascii="Arial" w:hAnsi="Arial" w:cs="Arial"/>
                <w:sz w:val="24"/>
                <w:szCs w:val="24"/>
              </w:rPr>
            </w:pPr>
          </w:p>
        </w:tc>
        <w:tc>
          <w:tcPr>
            <w:tcW w:w="3034" w:type="dxa"/>
            <w:tcBorders>
              <w:top w:val="nil"/>
              <w:left w:val="single" w:sz="4" w:space="0" w:color="00B0F0"/>
              <w:bottom w:val="nil"/>
              <w:right w:val="nil"/>
            </w:tcBorders>
          </w:tcPr>
          <w:p w14:paraId="4DDFD136" w14:textId="77777777" w:rsidR="00C850A9" w:rsidRDefault="00C850A9" w:rsidP="00B215D0">
            <w:pPr>
              <w:rPr>
                <w:rFonts w:ascii="Arial" w:hAnsi="Arial" w:cs="Arial"/>
                <w:sz w:val="24"/>
                <w:szCs w:val="24"/>
              </w:rPr>
            </w:pPr>
          </w:p>
        </w:tc>
      </w:tr>
      <w:tr w:rsidR="00C7451F" w14:paraId="30EA7A16"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17788DE5"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06E856C6" w14:textId="3EE3C932" w:rsidR="00C7451F" w:rsidRDefault="00C7451F" w:rsidP="00B215D0">
            <w:pPr>
              <w:rPr>
                <w:rFonts w:ascii="Arial" w:hAnsi="Arial" w:cs="Arial"/>
                <w:sz w:val="24"/>
                <w:szCs w:val="24"/>
              </w:rPr>
            </w:pPr>
            <w:r>
              <w:rPr>
                <w:rFonts w:ascii="Arial" w:hAnsi="Arial" w:cs="Arial"/>
                <w:sz w:val="24"/>
                <w:szCs w:val="24"/>
              </w:rPr>
              <w:t>Nela Klimešová (HR)</w:t>
            </w:r>
          </w:p>
        </w:tc>
        <w:tc>
          <w:tcPr>
            <w:tcW w:w="2754" w:type="dxa"/>
            <w:tcBorders>
              <w:top w:val="single" w:sz="4" w:space="0" w:color="00B0F0"/>
              <w:left w:val="single" w:sz="4" w:space="0" w:color="00B0F0"/>
              <w:bottom w:val="single" w:sz="4" w:space="0" w:color="00B0F0"/>
              <w:right w:val="single" w:sz="4" w:space="0" w:color="00B0F0"/>
            </w:tcBorders>
          </w:tcPr>
          <w:p w14:paraId="1A559AF9" w14:textId="77777777" w:rsidR="00C7451F" w:rsidRDefault="00C7451F" w:rsidP="00B215D0">
            <w:pPr>
              <w:rPr>
                <w:rFonts w:ascii="Arial" w:hAnsi="Arial" w:cs="Arial"/>
                <w:sz w:val="24"/>
                <w:szCs w:val="24"/>
              </w:rPr>
            </w:pPr>
          </w:p>
        </w:tc>
        <w:tc>
          <w:tcPr>
            <w:tcW w:w="3034" w:type="dxa"/>
            <w:tcBorders>
              <w:top w:val="nil"/>
              <w:left w:val="single" w:sz="4" w:space="0" w:color="00B0F0"/>
              <w:bottom w:val="nil"/>
              <w:right w:val="nil"/>
            </w:tcBorders>
          </w:tcPr>
          <w:p w14:paraId="612704A8" w14:textId="77777777" w:rsidR="00C7451F" w:rsidRDefault="00C7451F" w:rsidP="00B215D0">
            <w:pPr>
              <w:rPr>
                <w:rFonts w:ascii="Arial" w:hAnsi="Arial" w:cs="Arial"/>
                <w:sz w:val="24"/>
                <w:szCs w:val="24"/>
              </w:rPr>
            </w:pPr>
          </w:p>
        </w:tc>
      </w:tr>
      <w:tr w:rsidR="00C7451F" w14:paraId="065C26A0"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2E5A6015"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5C24C10C" w14:textId="5615D62C" w:rsidR="00C7451F" w:rsidRDefault="00C7451F" w:rsidP="00B215D0">
            <w:pPr>
              <w:rPr>
                <w:rFonts w:ascii="Arial" w:hAnsi="Arial" w:cs="Arial"/>
                <w:sz w:val="24"/>
                <w:szCs w:val="24"/>
              </w:rPr>
            </w:pPr>
            <w:r>
              <w:rPr>
                <w:rFonts w:ascii="Arial" w:hAnsi="Arial" w:cs="Arial"/>
                <w:sz w:val="24"/>
                <w:szCs w:val="24"/>
              </w:rPr>
              <w:t>Jiří Novotný (SH)</w:t>
            </w:r>
          </w:p>
        </w:tc>
        <w:tc>
          <w:tcPr>
            <w:tcW w:w="2754" w:type="dxa"/>
            <w:tcBorders>
              <w:top w:val="single" w:sz="4" w:space="0" w:color="00B0F0"/>
              <w:left w:val="single" w:sz="4" w:space="0" w:color="00B0F0"/>
              <w:bottom w:val="single" w:sz="4" w:space="0" w:color="00B0F0"/>
              <w:right w:val="single" w:sz="4" w:space="0" w:color="00B0F0"/>
            </w:tcBorders>
          </w:tcPr>
          <w:p w14:paraId="090EC4C7" w14:textId="77777777" w:rsidR="00C7451F" w:rsidRDefault="00C7451F" w:rsidP="00B215D0">
            <w:pPr>
              <w:rPr>
                <w:rFonts w:ascii="Arial" w:hAnsi="Arial" w:cs="Arial"/>
                <w:sz w:val="24"/>
                <w:szCs w:val="24"/>
              </w:rPr>
            </w:pPr>
          </w:p>
        </w:tc>
        <w:tc>
          <w:tcPr>
            <w:tcW w:w="3034" w:type="dxa"/>
            <w:tcBorders>
              <w:top w:val="nil"/>
              <w:left w:val="single" w:sz="4" w:space="0" w:color="00B0F0"/>
              <w:bottom w:val="nil"/>
              <w:right w:val="nil"/>
            </w:tcBorders>
          </w:tcPr>
          <w:p w14:paraId="169FAA7C" w14:textId="77777777" w:rsidR="00C7451F" w:rsidRDefault="00C7451F" w:rsidP="00B215D0">
            <w:pPr>
              <w:rPr>
                <w:rFonts w:ascii="Arial" w:hAnsi="Arial" w:cs="Arial"/>
                <w:sz w:val="24"/>
                <w:szCs w:val="24"/>
              </w:rPr>
            </w:pPr>
          </w:p>
        </w:tc>
      </w:tr>
      <w:tr w:rsidR="00C7451F" w14:paraId="132C1CFA"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184277DB" w14:textId="77777777" w:rsidR="00C7451F" w:rsidRDefault="00C7451F"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48FCDB15" w14:textId="5E2CC073" w:rsidR="00C7451F" w:rsidRDefault="00C7451F" w:rsidP="00B215D0">
            <w:pPr>
              <w:rPr>
                <w:rFonts w:ascii="Arial" w:hAnsi="Arial" w:cs="Arial"/>
                <w:sz w:val="24"/>
                <w:szCs w:val="24"/>
              </w:rPr>
            </w:pPr>
            <w:r>
              <w:rPr>
                <w:rFonts w:ascii="Arial" w:hAnsi="Arial" w:cs="Arial"/>
                <w:sz w:val="24"/>
                <w:szCs w:val="24"/>
              </w:rPr>
              <w:t>Lukáš Pavljuk (ZSH)</w:t>
            </w:r>
          </w:p>
        </w:tc>
        <w:tc>
          <w:tcPr>
            <w:tcW w:w="2754" w:type="dxa"/>
            <w:tcBorders>
              <w:top w:val="single" w:sz="4" w:space="0" w:color="00B0F0"/>
              <w:left w:val="single" w:sz="4" w:space="0" w:color="00B0F0"/>
              <w:bottom w:val="single" w:sz="4" w:space="0" w:color="00B0F0"/>
              <w:right w:val="single" w:sz="4" w:space="0" w:color="00B0F0"/>
            </w:tcBorders>
          </w:tcPr>
          <w:p w14:paraId="276D9C42" w14:textId="77777777" w:rsidR="00C7451F" w:rsidRDefault="00C7451F" w:rsidP="00B215D0">
            <w:pPr>
              <w:rPr>
                <w:rFonts w:ascii="Arial" w:hAnsi="Arial" w:cs="Arial"/>
                <w:sz w:val="24"/>
                <w:szCs w:val="24"/>
              </w:rPr>
            </w:pPr>
          </w:p>
        </w:tc>
        <w:tc>
          <w:tcPr>
            <w:tcW w:w="3034" w:type="dxa"/>
            <w:tcBorders>
              <w:top w:val="nil"/>
              <w:left w:val="single" w:sz="4" w:space="0" w:color="00B0F0"/>
              <w:bottom w:val="nil"/>
              <w:right w:val="nil"/>
            </w:tcBorders>
          </w:tcPr>
          <w:p w14:paraId="33104B79" w14:textId="77777777" w:rsidR="00C7451F" w:rsidRDefault="00C7451F" w:rsidP="00B215D0">
            <w:pPr>
              <w:rPr>
                <w:rFonts w:ascii="Arial" w:hAnsi="Arial" w:cs="Arial"/>
                <w:sz w:val="24"/>
                <w:szCs w:val="24"/>
              </w:rPr>
            </w:pPr>
          </w:p>
        </w:tc>
      </w:tr>
      <w:tr w:rsidR="003721FE" w14:paraId="37C447F7"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3E70DAFC" w14:textId="77777777" w:rsidR="003721FE" w:rsidRDefault="003721FE"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0A8DDA7B" w14:textId="506DE982" w:rsidR="003721FE" w:rsidRDefault="00C850A9" w:rsidP="00B215D0">
            <w:pPr>
              <w:rPr>
                <w:rFonts w:ascii="Arial" w:hAnsi="Arial" w:cs="Arial"/>
                <w:sz w:val="24"/>
                <w:szCs w:val="24"/>
              </w:rPr>
            </w:pPr>
            <w:r>
              <w:rPr>
                <w:rFonts w:ascii="Arial" w:hAnsi="Arial" w:cs="Arial"/>
                <w:sz w:val="24"/>
                <w:szCs w:val="24"/>
              </w:rPr>
              <w:t>Luboš Jánský (TVBB)</w:t>
            </w:r>
          </w:p>
        </w:tc>
        <w:tc>
          <w:tcPr>
            <w:tcW w:w="2754" w:type="dxa"/>
            <w:tcBorders>
              <w:top w:val="single" w:sz="4" w:space="0" w:color="00B0F0"/>
              <w:left w:val="single" w:sz="4" w:space="0" w:color="00B0F0"/>
              <w:bottom w:val="single" w:sz="4" w:space="0" w:color="00B0F0"/>
              <w:right w:val="single" w:sz="4" w:space="0" w:color="00B0F0"/>
            </w:tcBorders>
          </w:tcPr>
          <w:p w14:paraId="7F0352F5" w14:textId="77777777" w:rsidR="003721FE" w:rsidRDefault="003721FE" w:rsidP="00B215D0">
            <w:pPr>
              <w:rPr>
                <w:rFonts w:ascii="Arial" w:hAnsi="Arial" w:cs="Arial"/>
                <w:sz w:val="24"/>
                <w:szCs w:val="24"/>
              </w:rPr>
            </w:pPr>
          </w:p>
        </w:tc>
        <w:tc>
          <w:tcPr>
            <w:tcW w:w="3034" w:type="dxa"/>
            <w:tcBorders>
              <w:top w:val="nil"/>
              <w:left w:val="single" w:sz="4" w:space="0" w:color="00B0F0"/>
              <w:bottom w:val="nil"/>
              <w:right w:val="nil"/>
            </w:tcBorders>
          </w:tcPr>
          <w:p w14:paraId="3D927CA3" w14:textId="77777777" w:rsidR="003721FE" w:rsidRDefault="003721FE" w:rsidP="00B215D0">
            <w:pPr>
              <w:rPr>
                <w:rFonts w:ascii="Arial" w:hAnsi="Arial" w:cs="Arial"/>
                <w:sz w:val="24"/>
                <w:szCs w:val="24"/>
              </w:rPr>
            </w:pPr>
          </w:p>
        </w:tc>
      </w:tr>
      <w:tr w:rsidR="003721FE" w14:paraId="519529C8"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538C533F" w14:textId="77777777" w:rsidR="003721FE" w:rsidRDefault="003721FE"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49626752" w14:textId="54237065" w:rsidR="003721FE" w:rsidRDefault="003721FE" w:rsidP="00B215D0">
            <w:pPr>
              <w:rPr>
                <w:rFonts w:ascii="Arial" w:hAnsi="Arial" w:cs="Arial"/>
                <w:sz w:val="24"/>
                <w:szCs w:val="24"/>
              </w:rPr>
            </w:pPr>
            <w:r>
              <w:rPr>
                <w:rFonts w:ascii="Arial" w:hAnsi="Arial" w:cs="Arial"/>
                <w:sz w:val="24"/>
                <w:szCs w:val="24"/>
              </w:rPr>
              <w:t>Martin Vrbíček (host)</w:t>
            </w:r>
          </w:p>
        </w:tc>
        <w:tc>
          <w:tcPr>
            <w:tcW w:w="2754" w:type="dxa"/>
            <w:tcBorders>
              <w:top w:val="single" w:sz="4" w:space="0" w:color="00B0F0"/>
              <w:left w:val="single" w:sz="4" w:space="0" w:color="00B0F0"/>
              <w:bottom w:val="single" w:sz="4" w:space="0" w:color="00B0F0"/>
              <w:right w:val="single" w:sz="4" w:space="0" w:color="00B0F0"/>
            </w:tcBorders>
          </w:tcPr>
          <w:p w14:paraId="5F228C3B" w14:textId="77777777" w:rsidR="003721FE" w:rsidRDefault="003721FE" w:rsidP="00B215D0">
            <w:pPr>
              <w:rPr>
                <w:rFonts w:ascii="Arial" w:hAnsi="Arial" w:cs="Arial"/>
                <w:sz w:val="24"/>
                <w:szCs w:val="24"/>
              </w:rPr>
            </w:pPr>
          </w:p>
        </w:tc>
        <w:tc>
          <w:tcPr>
            <w:tcW w:w="3034" w:type="dxa"/>
            <w:tcBorders>
              <w:top w:val="nil"/>
              <w:left w:val="single" w:sz="4" w:space="0" w:color="00B0F0"/>
              <w:bottom w:val="nil"/>
              <w:right w:val="nil"/>
            </w:tcBorders>
          </w:tcPr>
          <w:p w14:paraId="4B6A8C4C" w14:textId="77777777" w:rsidR="003721FE" w:rsidRDefault="003721FE" w:rsidP="00B215D0">
            <w:pPr>
              <w:rPr>
                <w:rFonts w:ascii="Arial" w:hAnsi="Arial" w:cs="Arial"/>
                <w:sz w:val="24"/>
                <w:szCs w:val="24"/>
              </w:rPr>
            </w:pPr>
          </w:p>
        </w:tc>
      </w:tr>
      <w:tr w:rsidR="003721FE" w14:paraId="6981831F"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747A9625" w14:textId="77777777" w:rsidR="003721FE" w:rsidRDefault="003721FE"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1DDF0214" w14:textId="0515C7D7" w:rsidR="003721FE" w:rsidRDefault="00C850A9" w:rsidP="00B215D0">
            <w:pPr>
              <w:rPr>
                <w:rFonts w:ascii="Arial" w:hAnsi="Arial" w:cs="Arial"/>
                <w:sz w:val="24"/>
                <w:szCs w:val="24"/>
              </w:rPr>
            </w:pPr>
            <w:r>
              <w:rPr>
                <w:rFonts w:ascii="Arial" w:hAnsi="Arial" w:cs="Arial"/>
                <w:sz w:val="24"/>
                <w:szCs w:val="24"/>
              </w:rPr>
              <w:t>Ondřej Kubíček (host)</w:t>
            </w:r>
          </w:p>
        </w:tc>
        <w:tc>
          <w:tcPr>
            <w:tcW w:w="2754" w:type="dxa"/>
            <w:tcBorders>
              <w:top w:val="single" w:sz="4" w:space="0" w:color="00B0F0"/>
              <w:left w:val="single" w:sz="4" w:space="0" w:color="00B0F0"/>
              <w:bottom w:val="single" w:sz="4" w:space="0" w:color="00B0F0"/>
              <w:right w:val="single" w:sz="4" w:space="0" w:color="00B0F0"/>
            </w:tcBorders>
          </w:tcPr>
          <w:p w14:paraId="0F5F7DD4" w14:textId="77777777" w:rsidR="003721FE" w:rsidRDefault="003721FE" w:rsidP="00B215D0">
            <w:pPr>
              <w:rPr>
                <w:rFonts w:ascii="Arial" w:hAnsi="Arial" w:cs="Arial"/>
                <w:sz w:val="24"/>
                <w:szCs w:val="24"/>
              </w:rPr>
            </w:pPr>
          </w:p>
        </w:tc>
        <w:tc>
          <w:tcPr>
            <w:tcW w:w="3034" w:type="dxa"/>
            <w:tcBorders>
              <w:top w:val="nil"/>
              <w:left w:val="single" w:sz="4" w:space="0" w:color="00B0F0"/>
              <w:bottom w:val="nil"/>
              <w:right w:val="nil"/>
            </w:tcBorders>
          </w:tcPr>
          <w:p w14:paraId="5D6AE935" w14:textId="77777777" w:rsidR="003721FE" w:rsidRDefault="003721FE" w:rsidP="00B215D0">
            <w:pPr>
              <w:rPr>
                <w:rFonts w:ascii="Arial" w:hAnsi="Arial" w:cs="Arial"/>
                <w:sz w:val="24"/>
                <w:szCs w:val="24"/>
              </w:rPr>
            </w:pPr>
          </w:p>
        </w:tc>
      </w:tr>
      <w:tr w:rsidR="00C850A9" w14:paraId="3EEFAC77"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59ECB046" w14:textId="77777777" w:rsidR="00C850A9" w:rsidRDefault="00C850A9"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68335AAC" w14:textId="5A1A9BA3" w:rsidR="00C850A9" w:rsidRDefault="00C850A9" w:rsidP="00B215D0">
            <w:pPr>
              <w:rPr>
                <w:rFonts w:ascii="Arial" w:hAnsi="Arial" w:cs="Arial"/>
                <w:sz w:val="24"/>
                <w:szCs w:val="24"/>
              </w:rPr>
            </w:pPr>
            <w:r>
              <w:rPr>
                <w:rFonts w:ascii="Arial" w:hAnsi="Arial" w:cs="Arial"/>
                <w:sz w:val="24"/>
                <w:szCs w:val="24"/>
              </w:rPr>
              <w:t>David Puchoň (ZSBD)</w:t>
            </w:r>
          </w:p>
        </w:tc>
        <w:tc>
          <w:tcPr>
            <w:tcW w:w="2754" w:type="dxa"/>
            <w:tcBorders>
              <w:top w:val="single" w:sz="4" w:space="0" w:color="00B0F0"/>
              <w:left w:val="single" w:sz="4" w:space="0" w:color="00B0F0"/>
              <w:bottom w:val="single" w:sz="4" w:space="0" w:color="00B0F0"/>
              <w:right w:val="single" w:sz="4" w:space="0" w:color="00B0F0"/>
            </w:tcBorders>
          </w:tcPr>
          <w:p w14:paraId="152A723F" w14:textId="77777777" w:rsidR="00C850A9" w:rsidRDefault="00C850A9" w:rsidP="00B215D0">
            <w:pPr>
              <w:rPr>
                <w:rFonts w:ascii="Arial" w:hAnsi="Arial" w:cs="Arial"/>
                <w:sz w:val="24"/>
                <w:szCs w:val="24"/>
              </w:rPr>
            </w:pPr>
          </w:p>
        </w:tc>
        <w:tc>
          <w:tcPr>
            <w:tcW w:w="3034" w:type="dxa"/>
            <w:tcBorders>
              <w:top w:val="nil"/>
              <w:left w:val="single" w:sz="4" w:space="0" w:color="00B0F0"/>
              <w:bottom w:val="nil"/>
              <w:right w:val="nil"/>
            </w:tcBorders>
          </w:tcPr>
          <w:p w14:paraId="186D94BC" w14:textId="77777777" w:rsidR="00C850A9" w:rsidRDefault="00C850A9" w:rsidP="00B215D0">
            <w:pPr>
              <w:rPr>
                <w:rFonts w:ascii="Arial" w:hAnsi="Arial" w:cs="Arial"/>
                <w:sz w:val="24"/>
                <w:szCs w:val="24"/>
              </w:rPr>
            </w:pPr>
          </w:p>
        </w:tc>
      </w:tr>
      <w:tr w:rsidR="00C850A9" w14:paraId="4D6FA328" w14:textId="77777777" w:rsidTr="00C850A9">
        <w:tc>
          <w:tcPr>
            <w:tcW w:w="1358" w:type="dxa"/>
            <w:tcBorders>
              <w:top w:val="single" w:sz="4" w:space="0" w:color="00B0F0"/>
              <w:left w:val="single" w:sz="4" w:space="0" w:color="00B0F0"/>
              <w:bottom w:val="single" w:sz="4" w:space="0" w:color="00B0F0"/>
              <w:right w:val="single" w:sz="4" w:space="0" w:color="00B0F0"/>
            </w:tcBorders>
          </w:tcPr>
          <w:p w14:paraId="7586D891" w14:textId="77777777" w:rsidR="00C850A9" w:rsidRDefault="00C850A9" w:rsidP="00B215D0">
            <w:pPr>
              <w:rPr>
                <w:rFonts w:ascii="Arial" w:hAnsi="Arial" w:cs="Arial"/>
                <w:sz w:val="24"/>
                <w:szCs w:val="24"/>
              </w:rPr>
            </w:pPr>
          </w:p>
        </w:tc>
        <w:tc>
          <w:tcPr>
            <w:tcW w:w="3315" w:type="dxa"/>
            <w:tcBorders>
              <w:top w:val="single" w:sz="4" w:space="0" w:color="00B0F0"/>
              <w:left w:val="single" w:sz="4" w:space="0" w:color="00B0F0"/>
              <w:bottom w:val="single" w:sz="4" w:space="0" w:color="00B0F0"/>
              <w:right w:val="single" w:sz="4" w:space="0" w:color="00B0F0"/>
            </w:tcBorders>
          </w:tcPr>
          <w:p w14:paraId="512F2192" w14:textId="073351DD" w:rsidR="00C850A9" w:rsidRDefault="00C850A9" w:rsidP="00B215D0">
            <w:pPr>
              <w:rPr>
                <w:rFonts w:ascii="Arial" w:hAnsi="Arial" w:cs="Arial"/>
                <w:sz w:val="24"/>
                <w:szCs w:val="24"/>
              </w:rPr>
            </w:pPr>
            <w:r>
              <w:rPr>
                <w:rFonts w:ascii="Arial" w:hAnsi="Arial" w:cs="Arial"/>
                <w:sz w:val="24"/>
                <w:szCs w:val="24"/>
              </w:rPr>
              <w:t>Běhal Jan (host)</w:t>
            </w:r>
          </w:p>
        </w:tc>
        <w:tc>
          <w:tcPr>
            <w:tcW w:w="2754" w:type="dxa"/>
            <w:tcBorders>
              <w:top w:val="single" w:sz="4" w:space="0" w:color="00B0F0"/>
              <w:left w:val="single" w:sz="4" w:space="0" w:color="00B0F0"/>
              <w:bottom w:val="single" w:sz="4" w:space="0" w:color="00B0F0"/>
              <w:right w:val="single" w:sz="4" w:space="0" w:color="00B0F0"/>
            </w:tcBorders>
          </w:tcPr>
          <w:p w14:paraId="1827B14A" w14:textId="77777777" w:rsidR="00C850A9" w:rsidRDefault="00C850A9" w:rsidP="00B215D0">
            <w:pPr>
              <w:rPr>
                <w:rFonts w:ascii="Arial" w:hAnsi="Arial" w:cs="Arial"/>
                <w:sz w:val="24"/>
                <w:szCs w:val="24"/>
              </w:rPr>
            </w:pPr>
          </w:p>
        </w:tc>
        <w:tc>
          <w:tcPr>
            <w:tcW w:w="3034" w:type="dxa"/>
            <w:tcBorders>
              <w:top w:val="nil"/>
              <w:left w:val="single" w:sz="4" w:space="0" w:color="00B0F0"/>
              <w:bottom w:val="nil"/>
              <w:right w:val="nil"/>
            </w:tcBorders>
          </w:tcPr>
          <w:p w14:paraId="45C90FCA" w14:textId="77777777" w:rsidR="00C850A9" w:rsidRDefault="00C850A9" w:rsidP="00B215D0">
            <w:pPr>
              <w:rPr>
                <w:rFonts w:ascii="Arial" w:hAnsi="Arial" w:cs="Arial"/>
                <w:sz w:val="24"/>
                <w:szCs w:val="24"/>
              </w:rPr>
            </w:pPr>
          </w:p>
        </w:tc>
      </w:tr>
      <w:tr w:rsidR="007D2C4C" w14:paraId="062DB392" w14:textId="77777777" w:rsidTr="00C850A9">
        <w:tc>
          <w:tcPr>
            <w:tcW w:w="1358" w:type="dxa"/>
            <w:tcBorders>
              <w:top w:val="single" w:sz="4" w:space="0" w:color="00B0F0"/>
              <w:left w:val="nil"/>
              <w:bottom w:val="nil"/>
              <w:right w:val="nil"/>
            </w:tcBorders>
          </w:tcPr>
          <w:p w14:paraId="030131AE" w14:textId="77777777" w:rsidR="007D2C4C" w:rsidRDefault="007D2C4C" w:rsidP="00B215D0">
            <w:pPr>
              <w:rPr>
                <w:rFonts w:ascii="Arial" w:hAnsi="Arial" w:cs="Arial"/>
                <w:sz w:val="24"/>
                <w:szCs w:val="24"/>
              </w:rPr>
            </w:pPr>
          </w:p>
        </w:tc>
        <w:tc>
          <w:tcPr>
            <w:tcW w:w="3315" w:type="dxa"/>
            <w:tcBorders>
              <w:top w:val="single" w:sz="4" w:space="0" w:color="00B0F0"/>
              <w:left w:val="nil"/>
              <w:bottom w:val="nil"/>
              <w:right w:val="nil"/>
            </w:tcBorders>
          </w:tcPr>
          <w:p w14:paraId="7CECCEB3" w14:textId="77777777" w:rsidR="007D2C4C" w:rsidRDefault="007D2C4C" w:rsidP="00B215D0">
            <w:pPr>
              <w:rPr>
                <w:rFonts w:ascii="Arial" w:hAnsi="Arial" w:cs="Arial"/>
                <w:sz w:val="24"/>
                <w:szCs w:val="24"/>
              </w:rPr>
            </w:pPr>
          </w:p>
        </w:tc>
        <w:tc>
          <w:tcPr>
            <w:tcW w:w="2754" w:type="dxa"/>
            <w:tcBorders>
              <w:top w:val="single" w:sz="4" w:space="0" w:color="00B0F0"/>
              <w:left w:val="nil"/>
              <w:bottom w:val="nil"/>
              <w:right w:val="nil"/>
            </w:tcBorders>
          </w:tcPr>
          <w:p w14:paraId="605CEB80" w14:textId="38FDD54D" w:rsidR="007D2C4C" w:rsidRDefault="007D2C4C" w:rsidP="00B215D0">
            <w:pPr>
              <w:rPr>
                <w:rFonts w:ascii="Arial" w:hAnsi="Arial" w:cs="Arial"/>
                <w:sz w:val="24"/>
                <w:szCs w:val="24"/>
              </w:rPr>
            </w:pPr>
          </w:p>
        </w:tc>
        <w:tc>
          <w:tcPr>
            <w:tcW w:w="3034" w:type="dxa"/>
            <w:tcBorders>
              <w:top w:val="nil"/>
              <w:left w:val="nil"/>
              <w:bottom w:val="nil"/>
              <w:right w:val="nil"/>
            </w:tcBorders>
          </w:tcPr>
          <w:p w14:paraId="5FDB969B" w14:textId="07659DA1" w:rsidR="007D2C4C" w:rsidRDefault="007D2C4C" w:rsidP="00B215D0">
            <w:pPr>
              <w:rPr>
                <w:rFonts w:ascii="Arial" w:hAnsi="Arial" w:cs="Arial"/>
                <w:sz w:val="24"/>
                <w:szCs w:val="24"/>
              </w:rPr>
            </w:pPr>
          </w:p>
        </w:tc>
      </w:tr>
      <w:tr w:rsidR="007D2C4C" w14:paraId="49F57D36" w14:textId="77777777" w:rsidTr="00C850A9">
        <w:tc>
          <w:tcPr>
            <w:tcW w:w="1358" w:type="dxa"/>
            <w:tcBorders>
              <w:top w:val="nil"/>
              <w:left w:val="nil"/>
              <w:bottom w:val="nil"/>
              <w:right w:val="nil"/>
            </w:tcBorders>
          </w:tcPr>
          <w:p w14:paraId="224EAACD"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7C873DE6"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4E85A498" w14:textId="23C2A02A" w:rsidR="007D2C4C" w:rsidRDefault="007D2C4C" w:rsidP="00B215D0">
            <w:pPr>
              <w:rPr>
                <w:rFonts w:ascii="Arial" w:hAnsi="Arial" w:cs="Arial"/>
                <w:sz w:val="24"/>
                <w:szCs w:val="24"/>
              </w:rPr>
            </w:pPr>
          </w:p>
        </w:tc>
        <w:tc>
          <w:tcPr>
            <w:tcW w:w="3034" w:type="dxa"/>
            <w:tcBorders>
              <w:top w:val="nil"/>
              <w:left w:val="nil"/>
              <w:bottom w:val="nil"/>
              <w:right w:val="nil"/>
            </w:tcBorders>
          </w:tcPr>
          <w:p w14:paraId="3EFB4E3E" w14:textId="67C36850" w:rsidR="007D2C4C" w:rsidRDefault="007D2C4C" w:rsidP="00B215D0">
            <w:pPr>
              <w:rPr>
                <w:rFonts w:ascii="Arial" w:hAnsi="Arial" w:cs="Arial"/>
                <w:sz w:val="24"/>
                <w:szCs w:val="24"/>
              </w:rPr>
            </w:pPr>
          </w:p>
        </w:tc>
      </w:tr>
      <w:tr w:rsidR="007D2C4C" w14:paraId="438C2F1F" w14:textId="77777777" w:rsidTr="00C850A9">
        <w:tc>
          <w:tcPr>
            <w:tcW w:w="1358" w:type="dxa"/>
            <w:tcBorders>
              <w:top w:val="nil"/>
              <w:left w:val="nil"/>
              <w:bottom w:val="nil"/>
              <w:right w:val="nil"/>
            </w:tcBorders>
          </w:tcPr>
          <w:p w14:paraId="69D14E8A"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2A4C8D27"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714F4AEF" w14:textId="6B5EAE2B" w:rsidR="007D2C4C" w:rsidRDefault="007D2C4C" w:rsidP="00B215D0">
            <w:pPr>
              <w:rPr>
                <w:rFonts w:ascii="Arial" w:hAnsi="Arial" w:cs="Arial"/>
                <w:sz w:val="24"/>
                <w:szCs w:val="24"/>
              </w:rPr>
            </w:pPr>
          </w:p>
        </w:tc>
        <w:tc>
          <w:tcPr>
            <w:tcW w:w="3034" w:type="dxa"/>
            <w:tcBorders>
              <w:top w:val="nil"/>
              <w:left w:val="nil"/>
              <w:bottom w:val="nil"/>
              <w:right w:val="nil"/>
            </w:tcBorders>
          </w:tcPr>
          <w:p w14:paraId="1DBF00BE" w14:textId="78084BC2" w:rsidR="007D2C4C" w:rsidRDefault="007D2C4C" w:rsidP="00B215D0">
            <w:pPr>
              <w:rPr>
                <w:rFonts w:ascii="Arial" w:hAnsi="Arial" w:cs="Arial"/>
                <w:sz w:val="24"/>
                <w:szCs w:val="24"/>
              </w:rPr>
            </w:pPr>
          </w:p>
        </w:tc>
      </w:tr>
      <w:tr w:rsidR="007D2C4C" w14:paraId="4B9D1132" w14:textId="77777777" w:rsidTr="00C850A9">
        <w:tc>
          <w:tcPr>
            <w:tcW w:w="1358" w:type="dxa"/>
            <w:tcBorders>
              <w:top w:val="nil"/>
              <w:left w:val="nil"/>
              <w:bottom w:val="nil"/>
              <w:right w:val="nil"/>
            </w:tcBorders>
          </w:tcPr>
          <w:p w14:paraId="73F897A5"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1F6FB757"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6E7CCA46" w14:textId="55CFC970" w:rsidR="007D2C4C" w:rsidRDefault="007D2C4C" w:rsidP="00B215D0">
            <w:pPr>
              <w:rPr>
                <w:rFonts w:ascii="Arial" w:hAnsi="Arial" w:cs="Arial"/>
                <w:sz w:val="24"/>
                <w:szCs w:val="24"/>
              </w:rPr>
            </w:pPr>
          </w:p>
        </w:tc>
        <w:tc>
          <w:tcPr>
            <w:tcW w:w="3034" w:type="dxa"/>
            <w:tcBorders>
              <w:top w:val="nil"/>
              <w:left w:val="nil"/>
              <w:bottom w:val="nil"/>
              <w:right w:val="nil"/>
            </w:tcBorders>
          </w:tcPr>
          <w:p w14:paraId="22DE778D" w14:textId="09FA9D9A" w:rsidR="007D2C4C" w:rsidRDefault="007D2C4C" w:rsidP="00B215D0">
            <w:pPr>
              <w:rPr>
                <w:rFonts w:ascii="Arial" w:hAnsi="Arial" w:cs="Arial"/>
                <w:sz w:val="24"/>
                <w:szCs w:val="24"/>
              </w:rPr>
            </w:pPr>
          </w:p>
        </w:tc>
      </w:tr>
      <w:tr w:rsidR="007D2C4C" w14:paraId="1B01A627" w14:textId="77777777" w:rsidTr="00C850A9">
        <w:tc>
          <w:tcPr>
            <w:tcW w:w="1358" w:type="dxa"/>
            <w:tcBorders>
              <w:top w:val="nil"/>
              <w:left w:val="nil"/>
              <w:bottom w:val="nil"/>
              <w:right w:val="nil"/>
            </w:tcBorders>
          </w:tcPr>
          <w:p w14:paraId="63A9951C"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77F007CC"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05BA02A4" w14:textId="1BD93C6E" w:rsidR="007D2C4C" w:rsidRDefault="007D2C4C" w:rsidP="00B215D0">
            <w:pPr>
              <w:rPr>
                <w:rFonts w:ascii="Arial" w:hAnsi="Arial" w:cs="Arial"/>
                <w:sz w:val="24"/>
                <w:szCs w:val="24"/>
              </w:rPr>
            </w:pPr>
          </w:p>
        </w:tc>
        <w:tc>
          <w:tcPr>
            <w:tcW w:w="3034" w:type="dxa"/>
            <w:tcBorders>
              <w:top w:val="nil"/>
              <w:left w:val="nil"/>
              <w:bottom w:val="nil"/>
              <w:right w:val="nil"/>
            </w:tcBorders>
          </w:tcPr>
          <w:p w14:paraId="7BCA4D3A" w14:textId="4468DB83" w:rsidR="007D2C4C" w:rsidRDefault="007D2C4C" w:rsidP="00B215D0">
            <w:pPr>
              <w:rPr>
                <w:rFonts w:ascii="Arial" w:hAnsi="Arial" w:cs="Arial"/>
                <w:sz w:val="24"/>
                <w:szCs w:val="24"/>
              </w:rPr>
            </w:pPr>
          </w:p>
        </w:tc>
      </w:tr>
      <w:tr w:rsidR="007D2C4C" w14:paraId="148903D1" w14:textId="77777777" w:rsidTr="00C850A9">
        <w:tc>
          <w:tcPr>
            <w:tcW w:w="1358" w:type="dxa"/>
            <w:tcBorders>
              <w:top w:val="nil"/>
              <w:left w:val="nil"/>
              <w:bottom w:val="nil"/>
              <w:right w:val="nil"/>
            </w:tcBorders>
          </w:tcPr>
          <w:p w14:paraId="294FF837"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09D4E7D9"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5010EE9D" w14:textId="4E681405" w:rsidR="007D2C4C" w:rsidRDefault="007D2C4C" w:rsidP="00B215D0">
            <w:pPr>
              <w:rPr>
                <w:rFonts w:ascii="Arial" w:hAnsi="Arial" w:cs="Arial"/>
                <w:sz w:val="24"/>
                <w:szCs w:val="24"/>
              </w:rPr>
            </w:pPr>
          </w:p>
        </w:tc>
        <w:tc>
          <w:tcPr>
            <w:tcW w:w="3034" w:type="dxa"/>
            <w:tcBorders>
              <w:top w:val="nil"/>
              <w:left w:val="nil"/>
              <w:bottom w:val="nil"/>
              <w:right w:val="nil"/>
            </w:tcBorders>
          </w:tcPr>
          <w:p w14:paraId="7BF22BD8" w14:textId="4C03FD15" w:rsidR="007D2C4C" w:rsidRDefault="007D2C4C" w:rsidP="00B215D0">
            <w:pPr>
              <w:rPr>
                <w:rFonts w:ascii="Arial" w:hAnsi="Arial" w:cs="Arial"/>
                <w:sz w:val="24"/>
                <w:szCs w:val="24"/>
              </w:rPr>
            </w:pPr>
          </w:p>
        </w:tc>
      </w:tr>
      <w:tr w:rsidR="007D2C4C" w14:paraId="6484AA7A" w14:textId="77777777" w:rsidTr="00C850A9">
        <w:tc>
          <w:tcPr>
            <w:tcW w:w="1358" w:type="dxa"/>
            <w:tcBorders>
              <w:top w:val="nil"/>
              <w:left w:val="nil"/>
              <w:bottom w:val="nil"/>
              <w:right w:val="nil"/>
            </w:tcBorders>
          </w:tcPr>
          <w:p w14:paraId="676436A0"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735BDEE8"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4AD19620" w14:textId="47CF361D" w:rsidR="007D2C4C" w:rsidRDefault="007D2C4C" w:rsidP="00B215D0">
            <w:pPr>
              <w:rPr>
                <w:rFonts w:ascii="Arial" w:hAnsi="Arial" w:cs="Arial"/>
                <w:sz w:val="24"/>
                <w:szCs w:val="24"/>
              </w:rPr>
            </w:pPr>
          </w:p>
        </w:tc>
        <w:tc>
          <w:tcPr>
            <w:tcW w:w="3034" w:type="dxa"/>
            <w:tcBorders>
              <w:top w:val="nil"/>
              <w:left w:val="nil"/>
              <w:bottom w:val="nil"/>
              <w:right w:val="nil"/>
            </w:tcBorders>
          </w:tcPr>
          <w:p w14:paraId="0A907FD4" w14:textId="349ECAA9" w:rsidR="007D2C4C" w:rsidRDefault="007D2C4C" w:rsidP="00B215D0">
            <w:pPr>
              <w:rPr>
                <w:rFonts w:ascii="Arial" w:hAnsi="Arial" w:cs="Arial"/>
                <w:sz w:val="24"/>
                <w:szCs w:val="24"/>
              </w:rPr>
            </w:pPr>
          </w:p>
        </w:tc>
      </w:tr>
      <w:tr w:rsidR="007D2C4C" w14:paraId="0AB75D9E" w14:textId="77777777" w:rsidTr="00C850A9">
        <w:tc>
          <w:tcPr>
            <w:tcW w:w="1358" w:type="dxa"/>
            <w:tcBorders>
              <w:top w:val="nil"/>
              <w:left w:val="nil"/>
              <w:bottom w:val="nil"/>
              <w:right w:val="nil"/>
            </w:tcBorders>
          </w:tcPr>
          <w:p w14:paraId="508CE894"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1ABE470A"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762F5CEC" w14:textId="26836B76" w:rsidR="007D2C4C" w:rsidRDefault="007D2C4C" w:rsidP="00B215D0">
            <w:pPr>
              <w:rPr>
                <w:rFonts w:ascii="Arial" w:hAnsi="Arial" w:cs="Arial"/>
                <w:sz w:val="24"/>
                <w:szCs w:val="24"/>
              </w:rPr>
            </w:pPr>
          </w:p>
        </w:tc>
        <w:tc>
          <w:tcPr>
            <w:tcW w:w="3034" w:type="dxa"/>
            <w:tcBorders>
              <w:top w:val="nil"/>
              <w:left w:val="nil"/>
              <w:bottom w:val="nil"/>
              <w:right w:val="nil"/>
            </w:tcBorders>
          </w:tcPr>
          <w:p w14:paraId="48C362F0" w14:textId="65793692" w:rsidR="007D2C4C" w:rsidRDefault="007D2C4C" w:rsidP="00B215D0">
            <w:pPr>
              <w:rPr>
                <w:rFonts w:ascii="Arial" w:hAnsi="Arial" w:cs="Arial"/>
                <w:sz w:val="24"/>
                <w:szCs w:val="24"/>
              </w:rPr>
            </w:pPr>
          </w:p>
        </w:tc>
      </w:tr>
      <w:tr w:rsidR="007D2C4C" w14:paraId="13C8B672" w14:textId="77777777" w:rsidTr="00C850A9">
        <w:tc>
          <w:tcPr>
            <w:tcW w:w="1358" w:type="dxa"/>
            <w:tcBorders>
              <w:top w:val="nil"/>
              <w:left w:val="nil"/>
              <w:bottom w:val="nil"/>
              <w:right w:val="nil"/>
            </w:tcBorders>
          </w:tcPr>
          <w:p w14:paraId="378F345D"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010342AA"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0D58C8A2" w14:textId="10B814D1" w:rsidR="007D2C4C" w:rsidRDefault="007D2C4C" w:rsidP="00B215D0">
            <w:pPr>
              <w:rPr>
                <w:rFonts w:ascii="Arial" w:hAnsi="Arial" w:cs="Arial"/>
                <w:sz w:val="24"/>
                <w:szCs w:val="24"/>
              </w:rPr>
            </w:pPr>
          </w:p>
        </w:tc>
        <w:tc>
          <w:tcPr>
            <w:tcW w:w="3034" w:type="dxa"/>
            <w:tcBorders>
              <w:top w:val="nil"/>
              <w:left w:val="nil"/>
              <w:bottom w:val="nil"/>
              <w:right w:val="nil"/>
            </w:tcBorders>
          </w:tcPr>
          <w:p w14:paraId="0BD8B5F2" w14:textId="120CBA6E" w:rsidR="007D2C4C" w:rsidRDefault="007D2C4C" w:rsidP="00B215D0">
            <w:pPr>
              <w:rPr>
                <w:rFonts w:ascii="Arial" w:hAnsi="Arial" w:cs="Arial"/>
                <w:sz w:val="24"/>
                <w:szCs w:val="24"/>
              </w:rPr>
            </w:pPr>
          </w:p>
        </w:tc>
      </w:tr>
      <w:tr w:rsidR="007D2C4C" w14:paraId="5DD2D048" w14:textId="77777777" w:rsidTr="00C850A9">
        <w:tc>
          <w:tcPr>
            <w:tcW w:w="1358" w:type="dxa"/>
            <w:tcBorders>
              <w:top w:val="nil"/>
              <w:left w:val="nil"/>
              <w:bottom w:val="nil"/>
              <w:right w:val="nil"/>
            </w:tcBorders>
          </w:tcPr>
          <w:p w14:paraId="160BE95E"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10B1FF97"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344BD351" w14:textId="752111BA" w:rsidR="007D2C4C" w:rsidRDefault="007D2C4C" w:rsidP="00B215D0">
            <w:pPr>
              <w:rPr>
                <w:rFonts w:ascii="Arial" w:hAnsi="Arial" w:cs="Arial"/>
                <w:sz w:val="24"/>
                <w:szCs w:val="24"/>
              </w:rPr>
            </w:pPr>
          </w:p>
        </w:tc>
        <w:tc>
          <w:tcPr>
            <w:tcW w:w="3034" w:type="dxa"/>
            <w:tcBorders>
              <w:top w:val="nil"/>
              <w:left w:val="nil"/>
              <w:bottom w:val="nil"/>
              <w:right w:val="nil"/>
            </w:tcBorders>
          </w:tcPr>
          <w:p w14:paraId="6204663B" w14:textId="2215AAF2" w:rsidR="007D2C4C" w:rsidRDefault="007D2C4C" w:rsidP="00B215D0">
            <w:pPr>
              <w:rPr>
                <w:rFonts w:ascii="Arial" w:hAnsi="Arial" w:cs="Arial"/>
                <w:sz w:val="24"/>
                <w:szCs w:val="24"/>
              </w:rPr>
            </w:pPr>
          </w:p>
        </w:tc>
      </w:tr>
      <w:tr w:rsidR="007D2C4C" w14:paraId="2C16C5FF" w14:textId="77777777" w:rsidTr="00C850A9">
        <w:tc>
          <w:tcPr>
            <w:tcW w:w="1358" w:type="dxa"/>
            <w:tcBorders>
              <w:top w:val="nil"/>
              <w:left w:val="nil"/>
              <w:bottom w:val="nil"/>
              <w:right w:val="nil"/>
            </w:tcBorders>
          </w:tcPr>
          <w:p w14:paraId="7B8D34BE"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7C1D8187"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1DEF0E90" w14:textId="17A6FBFB" w:rsidR="007D2C4C" w:rsidRDefault="007D2C4C" w:rsidP="00B215D0">
            <w:pPr>
              <w:rPr>
                <w:rFonts w:ascii="Arial" w:hAnsi="Arial" w:cs="Arial"/>
                <w:sz w:val="24"/>
                <w:szCs w:val="24"/>
              </w:rPr>
            </w:pPr>
          </w:p>
        </w:tc>
        <w:tc>
          <w:tcPr>
            <w:tcW w:w="3034" w:type="dxa"/>
            <w:tcBorders>
              <w:top w:val="nil"/>
              <w:left w:val="nil"/>
              <w:bottom w:val="nil"/>
              <w:right w:val="nil"/>
            </w:tcBorders>
          </w:tcPr>
          <w:p w14:paraId="732D4E03" w14:textId="5BF69640" w:rsidR="007D2C4C" w:rsidRDefault="007D2C4C" w:rsidP="00B215D0">
            <w:pPr>
              <w:rPr>
                <w:rFonts w:ascii="Arial" w:hAnsi="Arial" w:cs="Arial"/>
                <w:sz w:val="24"/>
                <w:szCs w:val="24"/>
              </w:rPr>
            </w:pPr>
          </w:p>
        </w:tc>
      </w:tr>
      <w:tr w:rsidR="007D2C4C" w14:paraId="49DB6309" w14:textId="77777777" w:rsidTr="00C850A9">
        <w:tc>
          <w:tcPr>
            <w:tcW w:w="1358" w:type="dxa"/>
            <w:tcBorders>
              <w:top w:val="nil"/>
              <w:left w:val="nil"/>
              <w:bottom w:val="nil"/>
              <w:right w:val="nil"/>
            </w:tcBorders>
          </w:tcPr>
          <w:p w14:paraId="00B699B0"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6134E4E8"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7DA0FB02" w14:textId="12FF24D6" w:rsidR="007D2C4C" w:rsidRDefault="007D2C4C" w:rsidP="00B215D0">
            <w:pPr>
              <w:rPr>
                <w:rFonts w:ascii="Arial" w:hAnsi="Arial" w:cs="Arial"/>
                <w:sz w:val="24"/>
                <w:szCs w:val="24"/>
              </w:rPr>
            </w:pPr>
          </w:p>
        </w:tc>
        <w:tc>
          <w:tcPr>
            <w:tcW w:w="3034" w:type="dxa"/>
            <w:tcBorders>
              <w:top w:val="nil"/>
              <w:left w:val="nil"/>
              <w:bottom w:val="nil"/>
              <w:right w:val="nil"/>
            </w:tcBorders>
          </w:tcPr>
          <w:p w14:paraId="7832A470" w14:textId="770E60B5" w:rsidR="007D2C4C" w:rsidRDefault="007D2C4C" w:rsidP="00B215D0">
            <w:pPr>
              <w:rPr>
                <w:rFonts w:ascii="Arial" w:hAnsi="Arial" w:cs="Arial"/>
                <w:sz w:val="24"/>
                <w:szCs w:val="24"/>
              </w:rPr>
            </w:pPr>
          </w:p>
        </w:tc>
      </w:tr>
      <w:tr w:rsidR="007D2C4C" w14:paraId="3B07F9BC" w14:textId="77777777" w:rsidTr="00C850A9">
        <w:tc>
          <w:tcPr>
            <w:tcW w:w="1358" w:type="dxa"/>
            <w:tcBorders>
              <w:top w:val="nil"/>
              <w:left w:val="nil"/>
              <w:bottom w:val="nil"/>
              <w:right w:val="nil"/>
            </w:tcBorders>
          </w:tcPr>
          <w:p w14:paraId="00732983"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0861F8CA"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28DBF867" w14:textId="453E76D7" w:rsidR="007D2C4C" w:rsidRDefault="007D2C4C" w:rsidP="00B215D0">
            <w:pPr>
              <w:rPr>
                <w:rFonts w:ascii="Arial" w:hAnsi="Arial" w:cs="Arial"/>
                <w:sz w:val="24"/>
                <w:szCs w:val="24"/>
              </w:rPr>
            </w:pPr>
          </w:p>
        </w:tc>
        <w:tc>
          <w:tcPr>
            <w:tcW w:w="3034" w:type="dxa"/>
            <w:tcBorders>
              <w:top w:val="nil"/>
              <w:left w:val="nil"/>
              <w:bottom w:val="nil"/>
              <w:right w:val="nil"/>
            </w:tcBorders>
          </w:tcPr>
          <w:p w14:paraId="5D0C46E0" w14:textId="23CA744A" w:rsidR="007D2C4C" w:rsidRDefault="007D2C4C" w:rsidP="00B215D0">
            <w:pPr>
              <w:rPr>
                <w:rFonts w:ascii="Arial" w:hAnsi="Arial" w:cs="Arial"/>
                <w:sz w:val="24"/>
                <w:szCs w:val="24"/>
              </w:rPr>
            </w:pPr>
          </w:p>
        </w:tc>
      </w:tr>
      <w:tr w:rsidR="007D2C4C" w14:paraId="3AD1B2F2" w14:textId="77777777" w:rsidTr="00C850A9">
        <w:tc>
          <w:tcPr>
            <w:tcW w:w="1358" w:type="dxa"/>
            <w:tcBorders>
              <w:top w:val="nil"/>
              <w:left w:val="nil"/>
              <w:bottom w:val="nil"/>
              <w:right w:val="nil"/>
            </w:tcBorders>
          </w:tcPr>
          <w:p w14:paraId="3C0477FD"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4CE26AFB"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24FC0C76" w14:textId="31921954" w:rsidR="007D2C4C" w:rsidRDefault="007D2C4C" w:rsidP="00B215D0">
            <w:pPr>
              <w:rPr>
                <w:rFonts w:ascii="Arial" w:hAnsi="Arial" w:cs="Arial"/>
                <w:sz w:val="24"/>
                <w:szCs w:val="24"/>
              </w:rPr>
            </w:pPr>
          </w:p>
        </w:tc>
        <w:tc>
          <w:tcPr>
            <w:tcW w:w="3034" w:type="dxa"/>
            <w:tcBorders>
              <w:top w:val="nil"/>
              <w:left w:val="nil"/>
              <w:bottom w:val="nil"/>
              <w:right w:val="nil"/>
            </w:tcBorders>
          </w:tcPr>
          <w:p w14:paraId="127C04D2" w14:textId="19D53FC4" w:rsidR="007D2C4C" w:rsidRDefault="007D2C4C" w:rsidP="00B215D0">
            <w:pPr>
              <w:rPr>
                <w:rFonts w:ascii="Arial" w:hAnsi="Arial" w:cs="Arial"/>
                <w:sz w:val="24"/>
                <w:szCs w:val="24"/>
              </w:rPr>
            </w:pPr>
          </w:p>
        </w:tc>
      </w:tr>
      <w:tr w:rsidR="007D2C4C" w14:paraId="6BF2AE56" w14:textId="77777777" w:rsidTr="00C850A9">
        <w:tc>
          <w:tcPr>
            <w:tcW w:w="1358" w:type="dxa"/>
            <w:tcBorders>
              <w:top w:val="nil"/>
              <w:left w:val="nil"/>
              <w:bottom w:val="nil"/>
              <w:right w:val="nil"/>
            </w:tcBorders>
          </w:tcPr>
          <w:p w14:paraId="19CAD2C5"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1536D6D0"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0A79A742" w14:textId="252EF341" w:rsidR="007D2C4C" w:rsidRDefault="007D2C4C" w:rsidP="00B215D0">
            <w:pPr>
              <w:rPr>
                <w:rFonts w:ascii="Arial" w:hAnsi="Arial" w:cs="Arial"/>
                <w:sz w:val="24"/>
                <w:szCs w:val="24"/>
              </w:rPr>
            </w:pPr>
          </w:p>
        </w:tc>
        <w:tc>
          <w:tcPr>
            <w:tcW w:w="3034" w:type="dxa"/>
            <w:tcBorders>
              <w:top w:val="nil"/>
              <w:left w:val="nil"/>
              <w:bottom w:val="nil"/>
              <w:right w:val="nil"/>
            </w:tcBorders>
          </w:tcPr>
          <w:p w14:paraId="150495C7" w14:textId="7476BE91" w:rsidR="007D2C4C" w:rsidRDefault="007D2C4C" w:rsidP="00B215D0">
            <w:pPr>
              <w:rPr>
                <w:rFonts w:ascii="Arial" w:hAnsi="Arial" w:cs="Arial"/>
                <w:sz w:val="24"/>
                <w:szCs w:val="24"/>
              </w:rPr>
            </w:pPr>
          </w:p>
        </w:tc>
      </w:tr>
      <w:tr w:rsidR="007D2C4C" w14:paraId="01B1E9CD" w14:textId="77777777" w:rsidTr="00C850A9">
        <w:tc>
          <w:tcPr>
            <w:tcW w:w="1358" w:type="dxa"/>
            <w:tcBorders>
              <w:top w:val="nil"/>
              <w:left w:val="nil"/>
              <w:bottom w:val="nil"/>
              <w:right w:val="nil"/>
            </w:tcBorders>
          </w:tcPr>
          <w:p w14:paraId="5816F82D"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4CA2A91B"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6DA383CC" w14:textId="73DBA700" w:rsidR="007D2C4C" w:rsidRDefault="007D2C4C" w:rsidP="00B215D0">
            <w:pPr>
              <w:rPr>
                <w:rFonts w:ascii="Arial" w:hAnsi="Arial" w:cs="Arial"/>
                <w:sz w:val="24"/>
                <w:szCs w:val="24"/>
              </w:rPr>
            </w:pPr>
          </w:p>
        </w:tc>
        <w:tc>
          <w:tcPr>
            <w:tcW w:w="3034" w:type="dxa"/>
            <w:tcBorders>
              <w:top w:val="nil"/>
              <w:left w:val="nil"/>
              <w:bottom w:val="nil"/>
              <w:right w:val="nil"/>
            </w:tcBorders>
          </w:tcPr>
          <w:p w14:paraId="043BB596" w14:textId="781235B6" w:rsidR="007D2C4C" w:rsidRDefault="007D2C4C" w:rsidP="00B215D0">
            <w:pPr>
              <w:rPr>
                <w:rFonts w:ascii="Arial" w:hAnsi="Arial" w:cs="Arial"/>
                <w:sz w:val="24"/>
                <w:szCs w:val="24"/>
              </w:rPr>
            </w:pPr>
          </w:p>
        </w:tc>
      </w:tr>
      <w:tr w:rsidR="007D2C4C" w14:paraId="142F1F76" w14:textId="77777777" w:rsidTr="00C850A9">
        <w:tc>
          <w:tcPr>
            <w:tcW w:w="1358" w:type="dxa"/>
            <w:tcBorders>
              <w:top w:val="nil"/>
              <w:left w:val="nil"/>
              <w:bottom w:val="nil"/>
              <w:right w:val="nil"/>
            </w:tcBorders>
          </w:tcPr>
          <w:p w14:paraId="21631AB1"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4A0DA7A2"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7761E578" w14:textId="173E3F43" w:rsidR="007D2C4C" w:rsidRDefault="007D2C4C" w:rsidP="00B215D0">
            <w:pPr>
              <w:rPr>
                <w:rFonts w:ascii="Arial" w:hAnsi="Arial" w:cs="Arial"/>
                <w:sz w:val="24"/>
                <w:szCs w:val="24"/>
              </w:rPr>
            </w:pPr>
          </w:p>
        </w:tc>
        <w:tc>
          <w:tcPr>
            <w:tcW w:w="3034" w:type="dxa"/>
            <w:tcBorders>
              <w:top w:val="nil"/>
              <w:left w:val="nil"/>
              <w:bottom w:val="nil"/>
              <w:right w:val="nil"/>
            </w:tcBorders>
          </w:tcPr>
          <w:p w14:paraId="7203BB23" w14:textId="35040C8A" w:rsidR="007D2C4C" w:rsidRDefault="007D2C4C" w:rsidP="00B215D0">
            <w:pPr>
              <w:rPr>
                <w:rFonts w:ascii="Arial" w:hAnsi="Arial" w:cs="Arial"/>
                <w:sz w:val="24"/>
                <w:szCs w:val="24"/>
              </w:rPr>
            </w:pPr>
          </w:p>
        </w:tc>
      </w:tr>
      <w:tr w:rsidR="007D2C4C" w14:paraId="53AE15FD" w14:textId="77777777" w:rsidTr="00C850A9">
        <w:tc>
          <w:tcPr>
            <w:tcW w:w="1358" w:type="dxa"/>
            <w:tcBorders>
              <w:top w:val="nil"/>
              <w:left w:val="nil"/>
              <w:bottom w:val="nil"/>
              <w:right w:val="nil"/>
            </w:tcBorders>
          </w:tcPr>
          <w:p w14:paraId="6ED69B26"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4E38C205"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6846A657" w14:textId="08E4D7D5" w:rsidR="007D2C4C" w:rsidRDefault="007D2C4C" w:rsidP="00B215D0">
            <w:pPr>
              <w:rPr>
                <w:rFonts w:ascii="Arial" w:hAnsi="Arial" w:cs="Arial"/>
                <w:sz w:val="24"/>
                <w:szCs w:val="24"/>
              </w:rPr>
            </w:pPr>
          </w:p>
        </w:tc>
        <w:tc>
          <w:tcPr>
            <w:tcW w:w="3034" w:type="dxa"/>
            <w:tcBorders>
              <w:top w:val="nil"/>
              <w:left w:val="nil"/>
              <w:bottom w:val="nil"/>
              <w:right w:val="nil"/>
            </w:tcBorders>
          </w:tcPr>
          <w:p w14:paraId="3A0B043B" w14:textId="01AD168C" w:rsidR="007D2C4C" w:rsidRDefault="007D2C4C" w:rsidP="00B215D0">
            <w:pPr>
              <w:rPr>
                <w:rFonts w:ascii="Arial" w:hAnsi="Arial" w:cs="Arial"/>
                <w:sz w:val="24"/>
                <w:szCs w:val="24"/>
              </w:rPr>
            </w:pPr>
          </w:p>
        </w:tc>
      </w:tr>
      <w:tr w:rsidR="007D2C4C" w14:paraId="6594BC9A" w14:textId="77777777" w:rsidTr="00C850A9">
        <w:tc>
          <w:tcPr>
            <w:tcW w:w="1358" w:type="dxa"/>
            <w:tcBorders>
              <w:top w:val="nil"/>
              <w:left w:val="nil"/>
              <w:bottom w:val="nil"/>
              <w:right w:val="nil"/>
            </w:tcBorders>
          </w:tcPr>
          <w:p w14:paraId="588E5A7C"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06F53EE9"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2EB65A26" w14:textId="72782A22" w:rsidR="007D2C4C" w:rsidRDefault="007D2C4C" w:rsidP="00B215D0">
            <w:pPr>
              <w:rPr>
                <w:rFonts w:ascii="Arial" w:hAnsi="Arial" w:cs="Arial"/>
                <w:sz w:val="24"/>
                <w:szCs w:val="24"/>
              </w:rPr>
            </w:pPr>
          </w:p>
        </w:tc>
        <w:tc>
          <w:tcPr>
            <w:tcW w:w="3034" w:type="dxa"/>
            <w:tcBorders>
              <w:top w:val="nil"/>
              <w:left w:val="nil"/>
              <w:bottom w:val="nil"/>
              <w:right w:val="nil"/>
            </w:tcBorders>
          </w:tcPr>
          <w:p w14:paraId="68321D23" w14:textId="79683B42" w:rsidR="007D2C4C" w:rsidRDefault="007D2C4C" w:rsidP="00B215D0">
            <w:pPr>
              <w:rPr>
                <w:rFonts w:ascii="Arial" w:hAnsi="Arial" w:cs="Arial"/>
                <w:sz w:val="24"/>
                <w:szCs w:val="24"/>
              </w:rPr>
            </w:pPr>
          </w:p>
        </w:tc>
      </w:tr>
      <w:tr w:rsidR="007D2C4C" w14:paraId="66F26C92" w14:textId="77777777" w:rsidTr="00C850A9">
        <w:tc>
          <w:tcPr>
            <w:tcW w:w="1358" w:type="dxa"/>
            <w:tcBorders>
              <w:top w:val="nil"/>
              <w:left w:val="nil"/>
              <w:bottom w:val="nil"/>
              <w:right w:val="nil"/>
            </w:tcBorders>
          </w:tcPr>
          <w:p w14:paraId="16144793"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52CC9A74"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234B49D3" w14:textId="097B1B22" w:rsidR="007D2C4C" w:rsidRDefault="007D2C4C" w:rsidP="00B215D0">
            <w:pPr>
              <w:rPr>
                <w:rFonts w:ascii="Arial" w:hAnsi="Arial" w:cs="Arial"/>
                <w:sz w:val="24"/>
                <w:szCs w:val="24"/>
              </w:rPr>
            </w:pPr>
          </w:p>
        </w:tc>
        <w:tc>
          <w:tcPr>
            <w:tcW w:w="3034" w:type="dxa"/>
            <w:tcBorders>
              <w:top w:val="nil"/>
              <w:left w:val="nil"/>
              <w:bottom w:val="nil"/>
              <w:right w:val="nil"/>
            </w:tcBorders>
          </w:tcPr>
          <w:p w14:paraId="230A8DE6" w14:textId="24AD315C" w:rsidR="007D2C4C" w:rsidRDefault="007D2C4C" w:rsidP="00B215D0">
            <w:pPr>
              <w:rPr>
                <w:rFonts w:ascii="Arial" w:hAnsi="Arial" w:cs="Arial"/>
                <w:sz w:val="24"/>
                <w:szCs w:val="24"/>
              </w:rPr>
            </w:pPr>
          </w:p>
        </w:tc>
      </w:tr>
      <w:tr w:rsidR="007D2C4C" w14:paraId="01A326F3" w14:textId="77777777" w:rsidTr="00C850A9">
        <w:tc>
          <w:tcPr>
            <w:tcW w:w="1358" w:type="dxa"/>
            <w:tcBorders>
              <w:top w:val="nil"/>
              <w:left w:val="nil"/>
              <w:bottom w:val="nil"/>
              <w:right w:val="nil"/>
            </w:tcBorders>
          </w:tcPr>
          <w:p w14:paraId="7D3C09D5" w14:textId="77777777" w:rsidR="007D2C4C" w:rsidRDefault="007D2C4C" w:rsidP="00B215D0">
            <w:pPr>
              <w:rPr>
                <w:rFonts w:ascii="Arial" w:hAnsi="Arial" w:cs="Arial"/>
                <w:sz w:val="24"/>
                <w:szCs w:val="24"/>
              </w:rPr>
            </w:pPr>
          </w:p>
        </w:tc>
        <w:tc>
          <w:tcPr>
            <w:tcW w:w="3315" w:type="dxa"/>
            <w:tcBorders>
              <w:top w:val="nil"/>
              <w:left w:val="nil"/>
              <w:bottom w:val="nil"/>
              <w:right w:val="nil"/>
            </w:tcBorders>
          </w:tcPr>
          <w:p w14:paraId="67948FDF" w14:textId="77777777" w:rsidR="007D2C4C" w:rsidRDefault="007D2C4C" w:rsidP="00B215D0">
            <w:pPr>
              <w:rPr>
                <w:rFonts w:ascii="Arial" w:hAnsi="Arial" w:cs="Arial"/>
                <w:sz w:val="24"/>
                <w:szCs w:val="24"/>
              </w:rPr>
            </w:pPr>
          </w:p>
        </w:tc>
        <w:tc>
          <w:tcPr>
            <w:tcW w:w="2754" w:type="dxa"/>
            <w:tcBorders>
              <w:top w:val="nil"/>
              <w:left w:val="nil"/>
              <w:bottom w:val="nil"/>
              <w:right w:val="nil"/>
            </w:tcBorders>
          </w:tcPr>
          <w:p w14:paraId="53D3F691" w14:textId="0E4E2956" w:rsidR="007D2C4C" w:rsidRDefault="007D2C4C" w:rsidP="00B215D0">
            <w:pPr>
              <w:rPr>
                <w:rFonts w:ascii="Arial" w:hAnsi="Arial" w:cs="Arial"/>
                <w:sz w:val="24"/>
                <w:szCs w:val="24"/>
              </w:rPr>
            </w:pPr>
          </w:p>
        </w:tc>
        <w:tc>
          <w:tcPr>
            <w:tcW w:w="3034" w:type="dxa"/>
            <w:tcBorders>
              <w:top w:val="nil"/>
              <w:left w:val="nil"/>
              <w:bottom w:val="nil"/>
              <w:right w:val="nil"/>
            </w:tcBorders>
          </w:tcPr>
          <w:p w14:paraId="035226B2" w14:textId="1A5BEE5C" w:rsidR="007D2C4C" w:rsidRDefault="007D2C4C" w:rsidP="00B215D0">
            <w:pPr>
              <w:rPr>
                <w:rFonts w:ascii="Arial" w:hAnsi="Arial" w:cs="Arial"/>
                <w:sz w:val="24"/>
                <w:szCs w:val="24"/>
              </w:rPr>
            </w:pPr>
          </w:p>
        </w:tc>
      </w:tr>
    </w:tbl>
    <w:p w14:paraId="5E78BCA2" w14:textId="736D641A" w:rsidR="00B215D0" w:rsidRDefault="00B215D0">
      <w:pPr>
        <w:rPr>
          <w:rFonts w:ascii="Arial" w:hAnsi="Arial" w:cs="Arial"/>
          <w:sz w:val="24"/>
          <w:szCs w:val="24"/>
        </w:rPr>
      </w:pPr>
    </w:p>
    <w:p w14:paraId="58E96DBD" w14:textId="67E02B12" w:rsidR="0017433F" w:rsidRDefault="00C7451F" w:rsidP="00C35C87">
      <w:pPr>
        <w:pStyle w:val="normlntext"/>
      </w:pPr>
      <w:r>
        <w:t>20:</w:t>
      </w:r>
      <w:r w:rsidR="00C850A9">
        <w:t>14</w:t>
      </w:r>
      <w:r>
        <w:t xml:space="preserve"> </w:t>
      </w:r>
      <w:r w:rsidR="00B215D0">
        <w:t>Předseda zahajuje schůzi.</w:t>
      </w:r>
    </w:p>
    <w:p w14:paraId="0E23D22A" w14:textId="1DE14395" w:rsidR="001244BB" w:rsidRDefault="00C7451F" w:rsidP="00C7451F">
      <w:pPr>
        <w:pStyle w:val="Bodyschze"/>
      </w:pPr>
      <w:r>
        <w:lastRenderedPageBreak/>
        <w:t>Kolečko</w:t>
      </w:r>
    </w:p>
    <w:p w14:paraId="65EA7023" w14:textId="4CD0AC7F" w:rsidR="00C850A9" w:rsidRDefault="00C850A9" w:rsidP="00C850A9">
      <w:pPr>
        <w:pStyle w:val="Podnadpisy"/>
      </w:pPr>
      <w:r>
        <w:t>SS</w:t>
      </w:r>
    </w:p>
    <w:p w14:paraId="7C765B80" w14:textId="5BEC4BB8" w:rsidR="00C850A9" w:rsidRDefault="00C850A9" w:rsidP="00C850A9">
      <w:pPr>
        <w:pStyle w:val="normlntext"/>
      </w:pPr>
      <w:r>
        <w:t xml:space="preserve">Za poslední dobu se systémem nic nestalo. SS řeší s HR úpravu webu tak, aby tam HR mohla psát příspěvky. Řeší se i další strukturální změny. </w:t>
      </w:r>
    </w:p>
    <w:p w14:paraId="1321C46A" w14:textId="7992B0EE" w:rsidR="00C850A9" w:rsidRDefault="00C850A9" w:rsidP="00C850A9">
      <w:pPr>
        <w:pStyle w:val="Podnadpisy"/>
      </w:pPr>
      <w:r>
        <w:t>SP</w:t>
      </w:r>
    </w:p>
    <w:p w14:paraId="0B9A8157" w14:textId="3C92945D" w:rsidR="00C850A9" w:rsidRDefault="00C850A9" w:rsidP="00C850A9">
      <w:pPr>
        <w:pStyle w:val="normlntext"/>
      </w:pPr>
      <w:r>
        <w:t>Po delší době se vrací SP k řešen merche a kelímků. Jelikož to začíná vypadat, že se budou moci pořádat akce, vymýšlí SP jednu akci na konec zkouškového/začátek léta.</w:t>
      </w:r>
    </w:p>
    <w:p w14:paraId="5E528F1F" w14:textId="5DA3ADFE" w:rsidR="00C850A9" w:rsidRDefault="00C850A9" w:rsidP="00C850A9">
      <w:pPr>
        <w:pStyle w:val="Podnadpisy"/>
      </w:pPr>
      <w:r>
        <w:t>SG</w:t>
      </w:r>
    </w:p>
    <w:p w14:paraId="6B56CA01" w14:textId="64DB6D96" w:rsidR="00C850A9" w:rsidRDefault="00C850A9" w:rsidP="00C850A9">
      <w:pPr>
        <w:pStyle w:val="normlntext"/>
      </w:pPr>
      <w:r>
        <w:t>Od poslední schůze byly opraveny zdi v gymu. Dále proběhla příprava/úklid kvůli postřiku, který měl na starost SÚZ. Byly připraveny stroje na výmalbu, ale vzhledem k možnosti otevření se výmalba odsune.</w:t>
      </w:r>
    </w:p>
    <w:p w14:paraId="510809BA" w14:textId="735BF441" w:rsidR="00C850A9" w:rsidRDefault="00C850A9" w:rsidP="00C850A9">
      <w:pPr>
        <w:pStyle w:val="Podnadpisy"/>
      </w:pPr>
      <w:r>
        <w:t>SBA</w:t>
      </w:r>
    </w:p>
    <w:p w14:paraId="29B6675D" w14:textId="27E94D4D" w:rsidR="00C850A9" w:rsidRDefault="00C850A9" w:rsidP="00C850A9">
      <w:pPr>
        <w:pStyle w:val="normlntext"/>
      </w:pPr>
      <w:r>
        <w:t xml:space="preserve">Na bloku se neděje nic. Případné neoficiální párty rozhání. Ptá se, jak </w:t>
      </w:r>
      <w:r w:rsidR="007C032C">
        <w:t xml:space="preserve">se řeší kuřáci, co si nezavírají dveře. Diskuse na toto téma. </w:t>
      </w:r>
    </w:p>
    <w:p w14:paraId="3C47498E" w14:textId="12E9C891" w:rsidR="007C032C" w:rsidRDefault="007C032C" w:rsidP="007C032C">
      <w:pPr>
        <w:pStyle w:val="Podnadpisy"/>
      </w:pPr>
      <w:r>
        <w:t>SBB</w:t>
      </w:r>
    </w:p>
    <w:p w14:paraId="410BE394" w14:textId="5D4FEEF3" w:rsidR="007C032C" w:rsidRDefault="007C032C" w:rsidP="007C032C">
      <w:pPr>
        <w:pStyle w:val="normlntext"/>
      </w:pPr>
      <w:r>
        <w:t xml:space="preserve">Na bloku se nic neděje. </w:t>
      </w:r>
    </w:p>
    <w:p w14:paraId="5E8EBC10" w14:textId="6E762945" w:rsidR="007C032C" w:rsidRDefault="007C032C" w:rsidP="007C032C">
      <w:pPr>
        <w:pStyle w:val="Podnadpisy"/>
      </w:pPr>
      <w:r>
        <w:t>SBC</w:t>
      </w:r>
    </w:p>
    <w:p w14:paraId="461A22F1" w14:textId="175F2B8C" w:rsidR="007C032C" w:rsidRDefault="007C032C" w:rsidP="007C032C">
      <w:pPr>
        <w:pStyle w:val="normlntext"/>
      </w:pPr>
      <w:r>
        <w:t xml:space="preserve">Odstěhoval se SP, jinak se nic neděje. SBC chystá focení představenstva. </w:t>
      </w:r>
    </w:p>
    <w:p w14:paraId="408EED03" w14:textId="55D16D6D" w:rsidR="007C032C" w:rsidRDefault="007C032C" w:rsidP="007C032C">
      <w:pPr>
        <w:pStyle w:val="Podnadpisy"/>
      </w:pPr>
      <w:r>
        <w:t>SBD</w:t>
      </w:r>
    </w:p>
    <w:p w14:paraId="5E5FD40D" w14:textId="74DC7301" w:rsidR="007C032C" w:rsidRDefault="007C032C" w:rsidP="007C032C">
      <w:pPr>
        <w:pStyle w:val="normlntext"/>
      </w:pPr>
      <w:r>
        <w:t>Přistěhoval se SP, odstěhovali se televizoři. Jinak nic nového.</w:t>
      </w:r>
    </w:p>
    <w:p w14:paraId="4834D178" w14:textId="761AE66D" w:rsidR="007C032C" w:rsidRDefault="007C032C" w:rsidP="007C032C">
      <w:pPr>
        <w:pStyle w:val="Podnadpisy"/>
      </w:pPr>
      <w:r>
        <w:t>SBE</w:t>
      </w:r>
    </w:p>
    <w:p w14:paraId="0106E634" w14:textId="39AFA636" w:rsidR="007C032C" w:rsidRDefault="007C032C" w:rsidP="007C032C">
      <w:pPr>
        <w:pStyle w:val="normlntext"/>
      </w:pPr>
      <w:r>
        <w:t>Na bloku se nic neděje.</w:t>
      </w:r>
    </w:p>
    <w:p w14:paraId="2288260F" w14:textId="565C1395" w:rsidR="007C032C" w:rsidRDefault="007C032C" w:rsidP="007C032C">
      <w:pPr>
        <w:pStyle w:val="Podnadpisy"/>
      </w:pPr>
      <w:r>
        <w:t>ZSBF</w:t>
      </w:r>
    </w:p>
    <w:p w14:paraId="372AACAA" w14:textId="32AE84A7" w:rsidR="007C032C" w:rsidRDefault="007C032C" w:rsidP="007C032C">
      <w:pPr>
        <w:pStyle w:val="normlntext"/>
      </w:pPr>
      <w:r>
        <w:t xml:space="preserve">Asi před týdnem bylo ověřeno, že na bloku fungují nouzová světla. Deskoherna po létě nejspíš ztratí správce. </w:t>
      </w:r>
    </w:p>
    <w:p w14:paraId="0396B4F0" w14:textId="71D87BE9" w:rsidR="007C032C" w:rsidRDefault="007C032C" w:rsidP="007C032C">
      <w:pPr>
        <w:pStyle w:val="Podnadpisy"/>
      </w:pPr>
      <w:r>
        <w:t>Vedoucí kolejní skupinky</w:t>
      </w:r>
    </w:p>
    <w:p w14:paraId="19168578" w14:textId="6C23D33B" w:rsidR="007C032C" w:rsidRDefault="007C032C" w:rsidP="007C032C">
      <w:pPr>
        <w:pStyle w:val="normlntext"/>
      </w:pPr>
      <w:r>
        <w:t xml:space="preserve">Za sudovnu se nic nestalo. VKS přestalo bavit obepisovat lidi ohledně jukeboxu, takže s ZSBD vymysleli alternativní řešení. </w:t>
      </w:r>
    </w:p>
    <w:p w14:paraId="356B7319" w14:textId="52ED3773" w:rsidR="007C032C" w:rsidRDefault="007C032C" w:rsidP="007C032C">
      <w:pPr>
        <w:pStyle w:val="Podnadpisy"/>
      </w:pPr>
      <w:r>
        <w:t>SH</w:t>
      </w:r>
    </w:p>
    <w:p w14:paraId="71750839" w14:textId="51CE6CDB" w:rsidR="007C032C" w:rsidRDefault="007C032C" w:rsidP="007C032C">
      <w:pPr>
        <w:pStyle w:val="normlntext"/>
      </w:pPr>
      <w:r>
        <w:lastRenderedPageBreak/>
        <w:t xml:space="preserve">Hudebna byla částečně otevřena pro jednotlivce, kteří nepotřebují žádné speciální vybavení. Kompletně by se měla otevřít po zkouškovém. </w:t>
      </w:r>
    </w:p>
    <w:p w14:paraId="7732E5D2" w14:textId="234AF643" w:rsidR="007C032C" w:rsidRDefault="007C032C" w:rsidP="007C032C">
      <w:pPr>
        <w:pStyle w:val="Podnadpisy"/>
      </w:pPr>
      <w:r>
        <w:t>P</w:t>
      </w:r>
    </w:p>
    <w:p w14:paraId="78576548" w14:textId="77777777" w:rsidR="007C032C" w:rsidRDefault="007C032C" w:rsidP="007C032C">
      <w:pPr>
        <w:pStyle w:val="normlntext"/>
      </w:pPr>
      <w:r>
        <w:t xml:space="preserve">Povinné focení na stránky. Kdo se nebude chtít vyfotit, bude mít na stránkách nejhorší fotky, které se najdou. </w:t>
      </w:r>
    </w:p>
    <w:p w14:paraId="0DD63BD0" w14:textId="669946A5" w:rsidR="007C032C" w:rsidRDefault="007C032C" w:rsidP="007C032C">
      <w:pPr>
        <w:pStyle w:val="normlntext"/>
      </w:pPr>
      <w:r>
        <w:t xml:space="preserve">Na parlamentu byla řešena kontrolní komise, do které nebyl zvolen Ruby, takže nyní se hledá třetí člen. Kontrolní komise má za úkol pomáhat lidem s chodem klubu, případně kontrolovat, jestli fungují, jak mají. Měl by to dělat někdo zkušenější, aby byl schopný klubům kvalitně bavit. </w:t>
      </w:r>
    </w:p>
    <w:p w14:paraId="213818DC" w14:textId="300AB13A" w:rsidR="007C032C" w:rsidRDefault="007C032C" w:rsidP="007C032C">
      <w:pPr>
        <w:pStyle w:val="normlntext"/>
      </w:pPr>
      <w:r>
        <w:t xml:space="preserve">Elektroinstalace na bloku E by měla proběhnout přes léto. </w:t>
      </w:r>
    </w:p>
    <w:p w14:paraId="6555E66A" w14:textId="77777777" w:rsidR="007C032C" w:rsidRPr="007C032C" w:rsidRDefault="007C032C" w:rsidP="007C032C">
      <w:pPr>
        <w:pStyle w:val="normlntext"/>
      </w:pPr>
    </w:p>
    <w:p w14:paraId="21AE1731" w14:textId="7E604615" w:rsidR="00D32BA8" w:rsidRDefault="00D32BA8" w:rsidP="00D32BA8">
      <w:pPr>
        <w:pStyle w:val="Bodyschze"/>
      </w:pPr>
      <w:r>
        <w:t xml:space="preserve">Schválení zápisu ze schůze </w:t>
      </w:r>
      <w:r w:rsidR="007C032C">
        <w:t>27.4</w:t>
      </w:r>
      <w:r>
        <w:t>.2021</w:t>
      </w:r>
    </w:p>
    <w:p w14:paraId="7A788E34" w14:textId="548C4021" w:rsidR="00D32BA8" w:rsidRDefault="00D32BA8" w:rsidP="00D32BA8">
      <w:pPr>
        <w:pStyle w:val="usnesen"/>
      </w:pPr>
      <w:r>
        <w:t xml:space="preserve">Představenstvo kolejního klubu Pod-O-Lee schvaluje zápis ze schůze konané dne </w:t>
      </w:r>
      <w:sdt>
        <w:sdtPr>
          <w:id w:val="501241205"/>
          <w:placeholder>
            <w:docPart w:val="14EB40F3F66D48AFB99E17DA22F5378E"/>
          </w:placeholder>
          <w:date w:fullDate="2021-04-27T00:00:00Z">
            <w:dateFormat w:val="dd.MM.yyyy"/>
            <w:lid w:val="cs-CZ"/>
            <w:storeMappedDataAs w:val="dateTime"/>
            <w:calendar w:val="gregorian"/>
          </w:date>
        </w:sdtPr>
        <w:sdtEndPr/>
        <w:sdtContent>
          <w:r w:rsidR="007C032C">
            <w:t>27.04</w:t>
          </w:r>
          <w:r>
            <w:t>.2021</w:t>
          </w:r>
        </w:sdtContent>
      </w:sdt>
      <w:r>
        <w:t xml:space="preserve"> zaslaný do konference </w:t>
      </w:r>
      <w:hyperlink r:id="rId8" w:history="1">
        <w:r w:rsidRPr="00D32BA8">
          <w:rPr>
            <w:rStyle w:val="Hypertextovodkaz"/>
            <w:rFonts w:cs="Arial"/>
            <w:szCs w:val="24"/>
          </w:rPr>
          <w:t>predstavenstvo@pod.cvut.cz</w:t>
        </w:r>
      </w:hyperlink>
      <w:r>
        <w:t xml:space="preserve"> </w:t>
      </w:r>
      <w:sdt>
        <w:sdtPr>
          <w:id w:val="-988093942"/>
          <w:placeholder>
            <w:docPart w:val="14EB40F3F66D48AFB99E17DA22F5378E"/>
          </w:placeholder>
          <w:date w:fullDate="2021-05-17T13:00:00Z">
            <w:dateFormat w:val="dd.MM.yyyy H:mm"/>
            <w:lid w:val="cs-CZ"/>
            <w:storeMappedDataAs w:val="dateTime"/>
            <w:calendar w:val="gregorian"/>
          </w:date>
        </w:sdtPr>
        <w:sdtEndPr/>
        <w:sdtContent>
          <w:r w:rsidR="007C032C">
            <w:t>17.05</w:t>
          </w:r>
          <w:r>
            <w:t>.2021 13:</w:t>
          </w:r>
          <w:r w:rsidR="007C032C">
            <w:t>00</w:t>
          </w:r>
        </w:sdtContent>
      </w:sdt>
      <w:r>
        <w:t>.</w:t>
      </w:r>
    </w:p>
    <w:p w14:paraId="7DF45ED7" w14:textId="1A64DDC0" w:rsidR="00D32BA8" w:rsidRDefault="00D32BA8" w:rsidP="00D32BA8">
      <w:pPr>
        <w:pStyle w:val="usnesen"/>
        <w:rPr>
          <w:rFonts w:cs="Arial"/>
          <w:szCs w:val="24"/>
        </w:rPr>
      </w:pPr>
      <w:r>
        <w:rPr>
          <w:rFonts w:cs="Arial"/>
          <w:szCs w:val="24"/>
        </w:rPr>
        <w:t xml:space="preserve">∑: </w:t>
      </w:r>
      <w:sdt>
        <w:sdtPr>
          <w:rPr>
            <w:rFonts w:cs="Arial"/>
            <w:szCs w:val="24"/>
          </w:rPr>
          <w:id w:val="309991787"/>
          <w:placeholder>
            <w:docPart w:val="F0AF9081AA7349D3A2A086654050E2FE"/>
          </w:placeholder>
          <w:text/>
        </w:sdtPr>
        <w:sdtEndPr/>
        <w:sdtContent>
          <w:r w:rsidR="00333271">
            <w:rPr>
              <w:rFonts w:cs="Arial"/>
              <w:szCs w:val="24"/>
            </w:rPr>
            <w:t>9</w:t>
          </w:r>
        </w:sdtContent>
      </w:sdt>
      <w:r>
        <w:rPr>
          <w:rFonts w:cs="Arial"/>
          <w:szCs w:val="24"/>
        </w:rPr>
        <w:t xml:space="preserve"> ; +: </w:t>
      </w:r>
      <w:sdt>
        <w:sdtPr>
          <w:rPr>
            <w:rFonts w:cs="Arial"/>
            <w:szCs w:val="24"/>
          </w:rPr>
          <w:id w:val="1638137652"/>
          <w:placeholder>
            <w:docPart w:val="F0AF9081AA7349D3A2A086654050E2FE"/>
          </w:placeholder>
          <w:text/>
        </w:sdtPr>
        <w:sdtEndPr/>
        <w:sdtContent>
          <w:r w:rsidR="00333271">
            <w:rPr>
              <w:rFonts w:cs="Arial"/>
              <w:szCs w:val="24"/>
            </w:rPr>
            <w:t>9</w:t>
          </w:r>
        </w:sdtContent>
      </w:sdt>
      <w:r>
        <w:rPr>
          <w:rFonts w:cs="Arial"/>
          <w:szCs w:val="24"/>
        </w:rPr>
        <w:t xml:space="preserve"> ; -: </w:t>
      </w:r>
      <w:sdt>
        <w:sdtPr>
          <w:rPr>
            <w:rFonts w:cs="Arial"/>
            <w:szCs w:val="24"/>
          </w:rPr>
          <w:id w:val="-543294095"/>
          <w:placeholder>
            <w:docPart w:val="F0AF9081AA7349D3A2A086654050E2FE"/>
          </w:placeholder>
          <w:text/>
        </w:sdtPr>
        <w:sdtEndPr/>
        <w:sdtContent>
          <w:r w:rsidR="00333271">
            <w:rPr>
              <w:rFonts w:cs="Arial"/>
              <w:szCs w:val="24"/>
            </w:rPr>
            <w:t>0</w:t>
          </w:r>
        </w:sdtContent>
      </w:sdt>
      <w:r>
        <w:rPr>
          <w:rFonts w:cs="Arial"/>
          <w:szCs w:val="24"/>
        </w:rPr>
        <w:t xml:space="preserve"> ; ±: </w:t>
      </w:r>
      <w:sdt>
        <w:sdtPr>
          <w:rPr>
            <w:rFonts w:cs="Arial"/>
            <w:szCs w:val="24"/>
          </w:rPr>
          <w:id w:val="1106857647"/>
          <w:placeholder>
            <w:docPart w:val="F0AF9081AA7349D3A2A086654050E2FE"/>
          </w:placeholder>
          <w:text/>
        </w:sdtPr>
        <w:sdtEndPr/>
        <w:sdtContent>
          <w:r w:rsidR="00333271">
            <w:rPr>
              <w:rFonts w:cs="Arial"/>
              <w:szCs w:val="24"/>
            </w:rPr>
            <w:t>1</w:t>
          </w:r>
        </w:sdtContent>
      </w:sdt>
    </w:p>
    <w:p w14:paraId="5C0B85C0" w14:textId="2A9BBFD4" w:rsidR="00D32BA8" w:rsidRDefault="00D32BA8" w:rsidP="00D32BA8">
      <w:pPr>
        <w:pStyle w:val="normlntext"/>
      </w:pPr>
      <w:r>
        <w:t xml:space="preserve">Usnesení bylo přijato. </w:t>
      </w:r>
    </w:p>
    <w:p w14:paraId="341B00E2" w14:textId="5B0C3046" w:rsidR="00333271" w:rsidRDefault="00333271" w:rsidP="00333271">
      <w:pPr>
        <w:pStyle w:val="Bodyschze"/>
      </w:pPr>
      <w:r>
        <w:t>Míšin</w:t>
      </w:r>
    </w:p>
    <w:p w14:paraId="7DA4D4AD" w14:textId="1AC4F140" w:rsidR="00333271" w:rsidRDefault="00697A3C" w:rsidP="00333271">
      <w:pPr>
        <w:pStyle w:val="normlntext"/>
      </w:pPr>
      <w:r>
        <w:t xml:space="preserve">M důrazně prosí, aby se účastníci schůzí při opravách zápisů ze schůzí představenstva omezili pouze na opravy a nikoliv na doplňování informací, které při schůzi nezazněly. V současnosti je možné obsah schůze kontrolovat ze záznamu z MS Teams. Jakmile budou schůze kontaktně, tato možnost odpadá. P souhlasí, ale navrhuje, aby se případné nepotvrzené doplnění řešily vždy na další schůzi při schvalování zápisu. </w:t>
      </w:r>
    </w:p>
    <w:p w14:paraId="559EE55F" w14:textId="50AF0981" w:rsidR="00333271" w:rsidRDefault="00333271" w:rsidP="00333271">
      <w:pPr>
        <w:pStyle w:val="normlntext"/>
      </w:pPr>
      <w:r>
        <w:t>20:34 Přichází Pavel Píchal. Počet lidí s hlasovacím právem 10.</w:t>
      </w:r>
    </w:p>
    <w:p w14:paraId="13E4C1F9" w14:textId="0DD26FFD" w:rsidR="00333271" w:rsidRDefault="00333271" w:rsidP="00333271">
      <w:pPr>
        <w:pStyle w:val="Bodyschze"/>
      </w:pPr>
      <w:r>
        <w:t>Otevření klubových místností</w:t>
      </w:r>
    </w:p>
    <w:p w14:paraId="5D1F01D8" w14:textId="42652A83" w:rsidR="00333271" w:rsidRDefault="00333271" w:rsidP="00333271">
      <w:pPr>
        <w:pStyle w:val="normlntext"/>
      </w:pPr>
      <w:r>
        <w:t xml:space="preserve">Jedná se hlavně o Gym. SG si tedy bere slovo. Prvotní podmínky byly dost extrémní, další byly po dni otevření mírnější. Nyní pro nás platí oficiálně 30 lidí na posilovnu. SG by preferoval 10-15 lidí. Ochranu dýchacích test nemusí mít, ale musí se prokazovat testy. Další jsou klasicky rozestupy. SG neví jistě, jak kontrolovat testy, ale napadlo ho, aby lidé, kteří mají zaplacené testy by chodili 1x do týdne na testy, které by nám poslali a my je evidovali v nějaké tabulce. </w:t>
      </w:r>
    </w:p>
    <w:p w14:paraId="3E1CABBF" w14:textId="1AC7F8C0" w:rsidR="00333271" w:rsidRDefault="00333271" w:rsidP="00333271">
      <w:pPr>
        <w:pStyle w:val="normlntext"/>
      </w:pPr>
      <w:r>
        <w:t xml:space="preserve">20:37 Přichází Karel Čtvrtečka. Počet lidí s hlasovacím právem 11. </w:t>
      </w:r>
    </w:p>
    <w:p w14:paraId="049E968D" w14:textId="380F46D0" w:rsidR="00333271" w:rsidRDefault="00333271" w:rsidP="00333271">
      <w:pPr>
        <w:pStyle w:val="normlntext"/>
      </w:pPr>
      <w:r>
        <w:t>ZSBF se ptá, jestli ohledně evidence testů není možné využít tu evidenci z ČVUT. Sice by to eliminovalo lidi mimo ČVUT, ale ušetřilo by nám to administrativu.</w:t>
      </w:r>
    </w:p>
    <w:p w14:paraId="3D1C6398" w14:textId="2DC3997B" w:rsidR="00333271" w:rsidRDefault="00333271" w:rsidP="00333271">
      <w:pPr>
        <w:pStyle w:val="normlntext"/>
      </w:pPr>
      <w:r>
        <w:t xml:space="preserve">ZSBD se ptá, na kom je odpovědnost. Jestli na provozovateli posilovny nebo na tom, kdo do posilovny jde. </w:t>
      </w:r>
    </w:p>
    <w:p w14:paraId="43E3E038" w14:textId="5EC94220" w:rsidR="00333271" w:rsidRDefault="00333271" w:rsidP="00333271">
      <w:pPr>
        <w:pStyle w:val="normlntext"/>
      </w:pPr>
      <w:r>
        <w:lastRenderedPageBreak/>
        <w:t xml:space="preserve">SN navrhuje, jak náročné by bylo nahrání fotku testu do hydry. </w:t>
      </w:r>
    </w:p>
    <w:p w14:paraId="40F655E2" w14:textId="00220B29" w:rsidR="00B020BE" w:rsidRDefault="00B020BE" w:rsidP="00333271">
      <w:pPr>
        <w:pStyle w:val="normlntext"/>
      </w:pPr>
      <w:r>
        <w:t>SBC reaguje na možnost využití ČVUT aplikace. Myšlenka hezká, ale potřebovali bychom, aby nám ČVUT sdílelo data, což není úplně reálné z pohledu GDPR.</w:t>
      </w:r>
    </w:p>
    <w:p w14:paraId="3512DCB1" w14:textId="1DAF9E19" w:rsidR="00B020BE" w:rsidRDefault="00B020BE" w:rsidP="00333271">
      <w:pPr>
        <w:pStyle w:val="normlntext"/>
      </w:pPr>
      <w:r>
        <w:t xml:space="preserve">SS není potěšen, ale integraci s hydrou čekal. Možnost nahrávání testu do hydry tady je, ale neřeší to odpovědnost, protože stejně by musel někdo někdy ty testy kontrolovat. SS navrhuje přenést odpovědnost na členy. Pokud se přihlásí kartou do gymu, tak potvrzují, že mají platný negativní test. </w:t>
      </w:r>
    </w:p>
    <w:p w14:paraId="7550E3CB" w14:textId="164E7CD2" w:rsidR="00B020BE" w:rsidRDefault="00B020BE" w:rsidP="00333271">
      <w:pPr>
        <w:pStyle w:val="normlntext"/>
      </w:pPr>
      <w:r>
        <w:t>SBB doplňuje, že v prvních dnech byla odpovědnost na majitelích fitcenter. Tím pádem si myslí, že nemůžeme odpovědnost převést na lidi. SN souhlasí, že s tou odpovědností to nebude možné. Neumí si ale představit, že by do pondělí zvládl něco takhle komplexního vymyslet. Pokud tedy budeme chtít gym otevřít, tak budeme muset testy kontrolovat osobně. Navrhuje vytvoření mailové konference, kde by se lidé ptali na možnost nechat si zkontrolovat test. Vytvořil by v hydře plus X dní, podle platnosti testu a členům by se přidávalo členství podle aktuálnosti testu. SG se tento nápad líbí nejvíc, protože tím automaticky vyprší platnost v hydře a nemusíme kontrolovat, jak starý test byl naposledy ukazován.</w:t>
      </w:r>
    </w:p>
    <w:p w14:paraId="5C173B83" w14:textId="016810C7" w:rsidR="00B020BE" w:rsidRDefault="00B020BE" w:rsidP="00333271">
      <w:pPr>
        <w:pStyle w:val="normlntext"/>
      </w:pPr>
      <w:r>
        <w:t xml:space="preserve">TVBB namítá, že vlastně všichni na kolejích mají podle SÚZ povinnost si ty testy dělat. </w:t>
      </w:r>
    </w:p>
    <w:p w14:paraId="10585CF7" w14:textId="3972CFBF" w:rsidR="00B020BE" w:rsidRDefault="00B020BE" w:rsidP="00333271">
      <w:pPr>
        <w:pStyle w:val="normlntext"/>
      </w:pPr>
      <w:r>
        <w:t xml:space="preserve">SN navrhuje, aby byla při vstupu daná kamera, u které bude nápis, že při vstupu se musí daná osoba do kamery legitimovat a ukázat do ní platný test. </w:t>
      </w:r>
    </w:p>
    <w:p w14:paraId="04989C92" w14:textId="04D25AE1" w:rsidR="00B020BE" w:rsidRDefault="00B020BE" w:rsidP="00333271">
      <w:pPr>
        <w:pStyle w:val="normlntext"/>
      </w:pPr>
      <w:r>
        <w:t xml:space="preserve">SBD navrhuje, jestli by to nešlo obejít čestným prohlášením. </w:t>
      </w:r>
    </w:p>
    <w:p w14:paraId="14F527DB" w14:textId="3AB5A5D0" w:rsidR="00B020BE" w:rsidRDefault="00B020BE" w:rsidP="00333271">
      <w:pPr>
        <w:pStyle w:val="normlntext"/>
      </w:pPr>
      <w:r>
        <w:t xml:space="preserve">P tento problém řešil se Strahovem, kde budou testy přijímat emailem a na základě toho vpouštět do gymu. Obejít to přes ČVUT by se podle P teoreticky dalo, že bychom do gymu pouštěli jen ubytované, kteří mají být otestovaní, ale nakonec by to nebyl problém členů ale náš problém. Přikládal by se k řešení se zasíláním potvrzením emailem. </w:t>
      </w:r>
    </w:p>
    <w:p w14:paraId="78F88B72" w14:textId="43685724" w:rsidR="00B92D2B" w:rsidRDefault="00B020BE" w:rsidP="00333271">
      <w:pPr>
        <w:pStyle w:val="normlntext"/>
      </w:pPr>
      <w:r>
        <w:t xml:space="preserve">SBA udělal rychlý průzkum na stránkách vlády, </w:t>
      </w:r>
      <w:r w:rsidR="00B92D2B">
        <w:t xml:space="preserve">kde každé stránky dávají trochu jinou informaci, ale nikde přesně </w:t>
      </w:r>
      <w:r w:rsidR="0089081D">
        <w:t>nepíšou</w:t>
      </w:r>
      <w:r w:rsidR="00B92D2B">
        <w:t>, kdo má zodpovědnost.</w:t>
      </w:r>
    </w:p>
    <w:p w14:paraId="36573A80" w14:textId="13FECEAA" w:rsidR="00B92D2B" w:rsidRDefault="00B92D2B" w:rsidP="00333271">
      <w:pPr>
        <w:pStyle w:val="normlntext"/>
      </w:pPr>
      <w:r>
        <w:t>ZSBD reaguje na SBD ohledně čestného prohlášení, že jejich trenér vybírá také čestné prohlášení a je mu jedno, jestli reálně test mají.</w:t>
      </w:r>
    </w:p>
    <w:p w14:paraId="314AFCF1" w14:textId="405C4A65" w:rsidR="00B92D2B" w:rsidRDefault="00B92D2B" w:rsidP="00333271">
      <w:pPr>
        <w:pStyle w:val="normlntext"/>
      </w:pPr>
      <w:r>
        <w:t xml:space="preserve">VKS by se ideálně vyhnul čestnému prohlášení, protože to není přesně definované a jsou z toho hlavně problémy. </w:t>
      </w:r>
    </w:p>
    <w:p w14:paraId="2F9EC907" w14:textId="0EA08382" w:rsidR="00B92D2B" w:rsidRDefault="00B92D2B" w:rsidP="00333271">
      <w:pPr>
        <w:pStyle w:val="normlntext"/>
      </w:pPr>
      <w:r>
        <w:t>M navrhuje aby se člověk prokazoval testem na email (určitá konfera), a kdo by mu test kontroloval by mu následně dal příslušně dlouhé členství. ZSBD souhlasí a doplnil by o potvrzení o prodělaném covidu nebo o očkování. ZSBF souhlasí a navrhuje, že tím bychom mohli pouštět případně i do dalších místností.</w:t>
      </w:r>
    </w:p>
    <w:p w14:paraId="3EE1CEFE" w14:textId="6FD3A2CF" w:rsidR="00B92D2B" w:rsidRDefault="00B92D2B" w:rsidP="00333271">
      <w:pPr>
        <w:pStyle w:val="normlntext"/>
      </w:pPr>
      <w:r>
        <w:t xml:space="preserve">SBD se bojí, že si budou lidé přeposílat negativní fotky a tedy si je nebudou reálně všichni dělat. ZSBD reaguje, že by se lidé museli prokazovat certifikátem, na kterém bude jeho jméno. </w:t>
      </w:r>
    </w:p>
    <w:p w14:paraId="2519CF72" w14:textId="0EB8C6B6" w:rsidR="00B92D2B" w:rsidRDefault="00B92D2B" w:rsidP="00333271">
      <w:pPr>
        <w:pStyle w:val="normlntext"/>
      </w:pPr>
      <w:r>
        <w:t xml:space="preserve">VKS se jako zaměstnanec ČVUT musí 1x týdně nechávat testovat. Při testování ve škole člověk nedostane certifikát, pouze je v dané společnosti zadán do systému. </w:t>
      </w:r>
    </w:p>
    <w:p w14:paraId="61ABE066" w14:textId="2205C551" w:rsidR="00B92D2B" w:rsidRDefault="00B92D2B" w:rsidP="00333271">
      <w:pPr>
        <w:pStyle w:val="normlntext"/>
      </w:pPr>
      <w:r>
        <w:t xml:space="preserve">SN reaguje na VKS že nebudeme moct nijak zohlednit bez potvrzení platnost testu. Bylo by podle něj dobré sepsat nějaká pravidla, jak se mají testy kontrolovat, abychom byli v tomto jednotní. </w:t>
      </w:r>
    </w:p>
    <w:p w14:paraId="5EF6B07A" w14:textId="2C120117" w:rsidR="00B92D2B" w:rsidRDefault="00B92D2B" w:rsidP="00333271">
      <w:pPr>
        <w:pStyle w:val="normlntext"/>
      </w:pPr>
      <w:r>
        <w:lastRenderedPageBreak/>
        <w:t xml:space="preserve">P reaguje na VKS, že se dají stáhnout certifikáty i k testům, které se dělají ve společnostech. Tyto certifikáty bychom potom mohli brát. P prosí SG, aby zavolal na hygienickou stanici Prahy 4, která by nám poradila. </w:t>
      </w:r>
    </w:p>
    <w:p w14:paraId="49C0AA18" w14:textId="60AD64F7" w:rsidR="00B92D2B" w:rsidRDefault="00B92D2B" w:rsidP="00333271">
      <w:pPr>
        <w:pStyle w:val="normlntext"/>
      </w:pPr>
      <w:r>
        <w:t xml:space="preserve">SBC </w:t>
      </w:r>
      <w:r w:rsidR="00AA6849">
        <w:t xml:space="preserve">navrhuje, jestli by se nedalo brát jako potvrzení stránku, na kterou zadáváme osobní údaje s výsledkem testu. </w:t>
      </w:r>
    </w:p>
    <w:p w14:paraId="77073FF4" w14:textId="37795257" w:rsidR="00AA6849" w:rsidRDefault="00AA6849" w:rsidP="00333271">
      <w:pPr>
        <w:pStyle w:val="normlntext"/>
      </w:pPr>
      <w:r>
        <w:t xml:space="preserve">M reaguje, že některé společnosti posílají výsledky jen v SMS zprávě, která neobsahuje moc informací. </w:t>
      </w:r>
    </w:p>
    <w:p w14:paraId="4458B7DC" w14:textId="184D24D4" w:rsidR="00AA6849" w:rsidRDefault="00AA6849" w:rsidP="00333271">
      <w:pPr>
        <w:pStyle w:val="normlntext"/>
      </w:pPr>
      <w:r>
        <w:t xml:space="preserve">P reaguje, že je potřeba, aby SG zjistil informace z hygieny. </w:t>
      </w:r>
    </w:p>
    <w:p w14:paraId="628A9F12" w14:textId="33793A2E" w:rsidR="00AA6849" w:rsidRDefault="00AA6849" w:rsidP="00333271">
      <w:pPr>
        <w:pStyle w:val="normlntext"/>
      </w:pPr>
      <w:r>
        <w:t xml:space="preserve">SBD navrhuje nechávat lidi testovat před kamerou. </w:t>
      </w:r>
    </w:p>
    <w:p w14:paraId="4CB9B9B2" w14:textId="1E5011F9" w:rsidR="00AA6849" w:rsidRDefault="00AA6849" w:rsidP="00333271">
      <w:pPr>
        <w:pStyle w:val="normlntext"/>
      </w:pPr>
      <w:r>
        <w:t xml:space="preserve">TVBB reaguje na SBC, že v té aplikaci jsou všechny informace přehledně vidět. </w:t>
      </w:r>
    </w:p>
    <w:p w14:paraId="00CE3A27" w14:textId="06EC69B9" w:rsidR="00AA6849" w:rsidRDefault="00AA6849" w:rsidP="00333271">
      <w:pPr>
        <w:pStyle w:val="normlntext"/>
      </w:pPr>
      <w:r>
        <w:t>SBA navrhuje, abychom hlavně zjistili, kdo má tu zodpovědnost. Kdyby byla odpovědnost na člověku, tak my jako provozovatel ho tam pustíme s tím, že nějaký test má, pokud by ho potom někdo kontroloval, zodpovědnost je na něm a ne na nás. P reaguje, že je potřeba to zjistit na hygieně.</w:t>
      </w:r>
    </w:p>
    <w:p w14:paraId="36A0810D" w14:textId="753C5C64" w:rsidR="00AA6849" w:rsidRDefault="00AA6849" w:rsidP="00333271">
      <w:pPr>
        <w:pStyle w:val="normlntext"/>
      </w:pPr>
      <w:r>
        <w:t xml:space="preserve">Ondřej Kubíček upřesňuje, že ve společnostech by měl kromě sms chodit také mail s výsledkem testu. Případně, kdo si počká na výsledek testu antigenního, tak ho dostane vytištěný. </w:t>
      </w:r>
    </w:p>
    <w:p w14:paraId="27B160E4" w14:textId="32030C3D" w:rsidR="00AA6849" w:rsidRDefault="00AA6849" w:rsidP="00333271">
      <w:pPr>
        <w:pStyle w:val="normlntext"/>
      </w:pPr>
      <w:r>
        <w:t>P ukončuje diskusi. Nechal by to řešení s email</w:t>
      </w:r>
      <w:r w:rsidR="001D37B6">
        <w:t>y</w:t>
      </w:r>
      <w:r>
        <w:t xml:space="preserve">, podle kterých by se přidávalo členství v hydře. Uvidíme, co se dozví zítra SG na hygieně. Pokud by stačilo čestné prohlášení, tak by to pro nás bylo nejjednodušší. . </w:t>
      </w:r>
    </w:p>
    <w:p w14:paraId="50CC84A9" w14:textId="0BEB63B3" w:rsidR="00AA6849" w:rsidRDefault="00AA6849" w:rsidP="00333271">
      <w:pPr>
        <w:pStyle w:val="normlntext"/>
      </w:pPr>
      <w:r>
        <w:t>Dále by P nechal omezení stejně, jako byly v Nařízení předsedy č. 8</w:t>
      </w:r>
      <w:r w:rsidR="00697A3C">
        <w:t xml:space="preserve">. Následuje diskuse na toto téma. Omezení bude upraveno podle nových opatřeních. </w:t>
      </w:r>
      <w:r w:rsidR="001D37B6">
        <w:t>P nové nařízení sepíše a otevření by proběhlo od středy. SN prosí o informaci, co tedy bude všechno potřeba implementovat do hydry. M reaguje, aby s implementací počkal podle toho, co zítra zjistí SG na hygieně.</w:t>
      </w:r>
    </w:p>
    <w:p w14:paraId="7EB091C6" w14:textId="59996A3B" w:rsidR="001D37B6" w:rsidRDefault="001D37B6" w:rsidP="00333271">
      <w:pPr>
        <w:pStyle w:val="normlntext"/>
      </w:pPr>
      <w:r>
        <w:t xml:space="preserve">P rozjíždí diskusi na téma otevření dalších místností. VKS sudovnu určitě nechce otevírat, protože je to párty místnost a to neuhlídáme. ZSBF by rád otevřel PC učebnu, protože se blíží zkouškové a někteří by se tam rádi chodili učit. Probíhá diskuse, jak správně nastavit pravidla v PC učebně. P reaguje, že by vycházel z Nařízení předsedy č. 6. </w:t>
      </w:r>
      <w:r w:rsidR="00F47C95">
        <w:t xml:space="preserve">P bude zítra s našimi nápady řešit s paní Makulovou, která nám je snad povolí. </w:t>
      </w:r>
    </w:p>
    <w:p w14:paraId="6D8D4960" w14:textId="42108EFE" w:rsidR="00F47C95" w:rsidRDefault="00F47C95" w:rsidP="00333271">
      <w:pPr>
        <w:pStyle w:val="normlntext"/>
      </w:pPr>
      <w:r>
        <w:t xml:space="preserve">Ostatní místnosti zůstávají nastavená pravidla jak byla. </w:t>
      </w:r>
    </w:p>
    <w:p w14:paraId="1FF2BC68" w14:textId="2A972620" w:rsidR="00D32BA8" w:rsidRDefault="00F47C95" w:rsidP="00697A3C">
      <w:pPr>
        <w:pStyle w:val="Bodyschze"/>
      </w:pPr>
      <w:r>
        <w:t>Ostatní</w:t>
      </w:r>
    </w:p>
    <w:p w14:paraId="039E6C6D" w14:textId="56C233FA" w:rsidR="00F47C95" w:rsidRDefault="00F47C95" w:rsidP="00F47C95">
      <w:pPr>
        <w:pStyle w:val="Podnadpisy"/>
        <w:numPr>
          <w:ilvl w:val="0"/>
          <w:numId w:val="5"/>
        </w:numPr>
      </w:pPr>
      <w:r>
        <w:t>Šerm</w:t>
      </w:r>
    </w:p>
    <w:p w14:paraId="7350E6B8" w14:textId="1FF7FBC1" w:rsidR="00F47C95" w:rsidRDefault="00F47C95" w:rsidP="00F47C95">
      <w:pPr>
        <w:pStyle w:val="normlntext"/>
      </w:pPr>
      <w:r>
        <w:t xml:space="preserve">Jan Běhal by na kolejích rád rozjel šermířskou skupinu, pro nadšence tady na kolejích. Jezdilo by se společně na soutěže případně na velké tréninky. Do začátku by byla potřeba nakoupit meče (1650 Kč/ks) a štíty (1950 Kč/ks nejdražší varianta, ale nejmenší nutná údržba). Dále by se mohly přikoupit také helmy (2200 Kč/ks ta nejlevnější varianta). K helmám by byla potřeba koupit čapka (330 Kč/ks). Pokud by se jednalo o nákup pouze mečů a štítů </w:t>
      </w:r>
      <w:r>
        <w:sym w:font="Wingdings" w:char="F0E0"/>
      </w:r>
      <w:r>
        <w:t xml:space="preserve"> 10</w:t>
      </w:r>
      <w:r w:rsidR="00195DDC">
        <w:t xml:space="preserve"> </w:t>
      </w:r>
      <w:r>
        <w:t xml:space="preserve">800 Kč, pokud nákup všeho, tak cca 18 tisíc Kč. Na tréninky do začátku by Honza přispěl svým vybavením, které má na kolejích </w:t>
      </w:r>
      <w:r>
        <w:lastRenderedPageBreak/>
        <w:t xml:space="preserve">navíc. Byl by potřeba najít sklad, kam by se dalo vybavení uschovat. Zájemci na kolejích jsou, momentálně jich je kolem 10, ale je to zatím řešeno pouze v bližších kruzích. Vzhledem ke karanténě některé kontakty ztraceny. Myslí si, že by se zájemců objevilo více. </w:t>
      </w:r>
    </w:p>
    <w:p w14:paraId="28B061DA" w14:textId="77777777" w:rsidR="00195DDC" w:rsidRDefault="00195DDC" w:rsidP="00F47C95">
      <w:pPr>
        <w:pStyle w:val="normlntext"/>
      </w:pPr>
      <w:r>
        <w:t>P se ptá představenstva, jaký na to mají názor. VKS a M se to líbí, protože je to něco, co tu do teď nemáme a nemají to ani jiné koleje ČVUT. SBA se ptá, jestli půjde vyloženě o historický šerm, nebo i další bojové sporty. Honza reaguje, že se nejedná o historický šerm, ale spíše o larp. Nebrání se myšlence, aby se to spojilo s nějakým dalším bojovým sportem. ZSBF se ptá, kde by trénovali. Honza tvrdí, že ze začátku by stačilo u bazénku. Potom, pokud by se skupina rozrostla, by bylo lepší se přesunout do parku.</w:t>
      </w:r>
    </w:p>
    <w:p w14:paraId="7C01C84B" w14:textId="227B3873" w:rsidR="00337A94" w:rsidRDefault="00195DDC" w:rsidP="00F47C95">
      <w:pPr>
        <w:pStyle w:val="normlntext"/>
      </w:pPr>
      <w:r>
        <w:t xml:space="preserve">Honza pokládá otázku, jestli to lidem nechávat zdarma nebo to časem zpoplatnit. </w:t>
      </w:r>
      <w:r w:rsidR="00337A94">
        <w:t>P by to zatím nechal jen na základním členstvím. M navrhuje, aby případně klub uspořádal nějakou akci. SN navrhuje dobové odpoledne. Ostatní souhlasí.</w:t>
      </w:r>
    </w:p>
    <w:p w14:paraId="6C314A8C" w14:textId="616C1DFF" w:rsidR="00337A94" w:rsidRDefault="00337A94" w:rsidP="00F47C95">
      <w:pPr>
        <w:pStyle w:val="normlntext"/>
      </w:pPr>
      <w:r>
        <w:t>SBC dodává, aby se přidala nějaká prezentace s fotkami na web.</w:t>
      </w:r>
    </w:p>
    <w:p w14:paraId="0BC799C7" w14:textId="40AA3CE6" w:rsidR="00337A94" w:rsidRDefault="00337A94" w:rsidP="00F47C95">
      <w:pPr>
        <w:pStyle w:val="normlntext"/>
      </w:pPr>
      <w:r>
        <w:t xml:space="preserve">VKS navrhuje, aby to ze začátku bylo hlavně na vlastní zodpovědnost. S tím se samozřejmě počítá. </w:t>
      </w:r>
    </w:p>
    <w:p w14:paraId="5DEF1680" w14:textId="10914A76" w:rsidR="00337A94" w:rsidRDefault="00337A94" w:rsidP="00F47C95">
      <w:pPr>
        <w:pStyle w:val="normlntext"/>
      </w:pPr>
      <w:r>
        <w:t xml:space="preserve">P rozvádí diskusi ohledně helem, protože se jedná o stejný problém jako u cyklistických helem. M navrhuje, jestli by se problém nevyřešil vlastními čepičkami pod helmy. Honza se bojí, že si začátečníci nebudou chtít čepku pořizovat. VKS a ZSBF souhlasí, že helmy jsou určitě potřeba. </w:t>
      </w:r>
      <w:r w:rsidR="00E418F9">
        <w:t xml:space="preserve">SBA navrhuje jiné helmy, které chrání i obličej. Honza reaguje, že je to helma na něco jiného a že stačí ta bez ochrany obličeje. Jedná se o sport, kde se neútočí na hlavu. </w:t>
      </w:r>
    </w:p>
    <w:p w14:paraId="4876A2D9" w14:textId="441C4615" w:rsidR="00F47C95" w:rsidRDefault="00E418F9" w:rsidP="00E418F9">
      <w:pPr>
        <w:pStyle w:val="Podnadpisy"/>
        <w:numPr>
          <w:ilvl w:val="0"/>
          <w:numId w:val="5"/>
        </w:numPr>
      </w:pPr>
      <w:r>
        <w:t>Gym venku</w:t>
      </w:r>
    </w:p>
    <w:p w14:paraId="0BB95FC2" w14:textId="2B516CD1" w:rsidR="00E418F9" w:rsidRDefault="00E418F9" w:rsidP="00E418F9">
      <w:pPr>
        <w:pStyle w:val="normlntext"/>
      </w:pPr>
      <w:r>
        <w:t xml:space="preserve">SBA navrhuje, aby se část fitka přesunula na letní měsíce ven. Že by se venku připravily kameny na posilování apod. SBC se bojí, aby po jedné párty neskončilo všechno náčiní v nádrži. SBA namítá, že to není reálné. P by toto nechal na SG a prosí SBA, aby se s ním zkontaktoval a připravili do příště návrh. VKS namítá, aby se to nejprve řešilo s paní Makulovou. </w:t>
      </w:r>
    </w:p>
    <w:p w14:paraId="2672968A" w14:textId="54CE869A" w:rsidR="00E418F9" w:rsidRDefault="00E418F9" w:rsidP="00E418F9">
      <w:pPr>
        <w:pStyle w:val="Podnadpisy"/>
        <w:numPr>
          <w:ilvl w:val="0"/>
          <w:numId w:val="5"/>
        </w:numPr>
      </w:pPr>
      <w:r>
        <w:t>Výsledky voleb</w:t>
      </w:r>
    </w:p>
    <w:p w14:paraId="120EACDF" w14:textId="0E9AF5AC" w:rsidR="00694566" w:rsidRPr="00694566" w:rsidRDefault="00694566" w:rsidP="00694566">
      <w:pPr>
        <w:pStyle w:val="normlntext"/>
      </w:pPr>
      <w:r>
        <w:t xml:space="preserve">M oznamuje, že si v dané lhůtě nikdo nestěžoval na průběh voleb, prohlašuje je tedy za právoplatné. Gratuluje budoucím správcům, kterým začínají mandáty od 1.6.2021, k jejich novým funkcím. Bude je dále informovat o průběhu začátků jejich funkce, protože jsou tam někteří nováčci, tak aby věděli, co a jak. </w:t>
      </w:r>
    </w:p>
    <w:p w14:paraId="7B1C6C12" w14:textId="2E3380BB" w:rsidR="00E418F9" w:rsidRDefault="00694566" w:rsidP="00694566">
      <w:pPr>
        <w:pStyle w:val="Podnadpisy"/>
        <w:numPr>
          <w:ilvl w:val="0"/>
          <w:numId w:val="5"/>
        </w:numPr>
      </w:pPr>
      <w:r>
        <w:t>SN</w:t>
      </w:r>
    </w:p>
    <w:p w14:paraId="08DE5104" w14:textId="69CF7F61" w:rsidR="00694566" w:rsidRDefault="00694566" w:rsidP="00694566">
      <w:pPr>
        <w:pStyle w:val="normlntext"/>
      </w:pPr>
      <w:r>
        <w:t xml:space="preserve">Řeší se možnost nové serverovny na bloku A. SN posledních dní řešil, jaké jsou dispozice té místnosti. Zatím to všechno stojí a padá na hluku, který budeme generovat. Zjistilo se, že v rámci hluku jsme v tabulkách, ale bydlet by vedle toho nechtěl. Paní Makulová dala kontakt na pána z oboru, který se přijede podívat na příčku a podle toho zjistíme, jestli se bude dát odstranit. Pokud ano, přesune se serverovna tam a hluk nebude nikoho rušit. Uvidí se, co se dozvíme. </w:t>
      </w:r>
    </w:p>
    <w:p w14:paraId="58569968" w14:textId="09216DAA" w:rsidR="00694566" w:rsidRDefault="00694566" w:rsidP="00694566">
      <w:pPr>
        <w:pStyle w:val="normlntext"/>
      </w:pPr>
      <w:r>
        <w:t xml:space="preserve">Probíhá diskuse ohledně dalšího možného odhlučnění dané místnosti. SS reaguje, že není potřeba řešit odhlučnění, dokud nevíme, jestli budeme moct odstranit příčku. SN by rád serverovnu vytvořil pořádně a ne jen tak aby se neřeklo. </w:t>
      </w:r>
    </w:p>
    <w:p w14:paraId="6278BAC5" w14:textId="2D542D71" w:rsidR="00694566" w:rsidRDefault="00694566" w:rsidP="00694566">
      <w:pPr>
        <w:pStyle w:val="Podnadpisy"/>
        <w:numPr>
          <w:ilvl w:val="0"/>
          <w:numId w:val="5"/>
        </w:numPr>
      </w:pPr>
      <w:r>
        <w:lastRenderedPageBreak/>
        <w:t>Plot u požární nádrže</w:t>
      </w:r>
    </w:p>
    <w:p w14:paraId="116014C8" w14:textId="12D94EF5" w:rsidR="00694566" w:rsidRDefault="00694566" w:rsidP="00694566">
      <w:pPr>
        <w:pStyle w:val="normlntext"/>
      </w:pPr>
      <w:r>
        <w:t xml:space="preserve">ZSBF se ptá, jestli se P ptal paní Makulové na ohraničení plotu nějakou plachtou. Paní Makulová s tím problém nemá, ale financovat se to ze SÚZu nebude. P dále reaguje, jestli je nutné toto řešit. ZSBD souhlasí, že podle něj to není nutné. SBB reaguje, že by tam plachtu klidně dal, aby se zvýšilo soukromí na kolejích. SN by rád, aby ZSBF do příští schůze našel nějaké cenové nabídky ohledně té sítě. Potom to můžeme řešit dál. ZSBF to naměří a zjistí přibližnou cenu. </w:t>
      </w:r>
      <w:r w:rsidR="004D4CB1">
        <w:t xml:space="preserve">SBA reaguje, že podle něj může být plachta, ale není podle něj nutná. </w:t>
      </w:r>
    </w:p>
    <w:p w14:paraId="35B6D72F" w14:textId="2B975110" w:rsidR="004D4CB1" w:rsidRDefault="004D4CB1" w:rsidP="00694566">
      <w:pPr>
        <w:pStyle w:val="normlntext"/>
      </w:pPr>
      <w:r>
        <w:t xml:space="preserve">22:24 Odchází Nela Klimešová. Počet lidí s hlasovacím právem 11. </w:t>
      </w:r>
    </w:p>
    <w:p w14:paraId="670D8CF5" w14:textId="7D76A4D8" w:rsidR="004D4CB1" w:rsidRDefault="004D4CB1" w:rsidP="00694566">
      <w:pPr>
        <w:pStyle w:val="normlntext"/>
      </w:pPr>
      <w:r>
        <w:t xml:space="preserve">VKS se návrh líbí, abychom potom měli větší soukromí. Bojí se ale toho, jak dlouho to na plotě vydrží. ZSBF reaguje, že takové místa se sítí tady už jsou a neničí se. VKS namítá, že tady to ale bude uprostřed dění. Chtěl by jen, abychom tento pohled na věc vzali do úvahy na příští schůzi, kde budeme řešit cenovou nabídku. </w:t>
      </w:r>
    </w:p>
    <w:p w14:paraId="7B9D773B" w14:textId="4A72D267" w:rsidR="004D4CB1" w:rsidRDefault="004D4CB1" w:rsidP="00694566">
      <w:pPr>
        <w:pStyle w:val="normlntext"/>
      </w:pPr>
      <w:r>
        <w:t xml:space="preserve">SBB reaguje, že síť tu nebude kvůli odhlučnění, ale kvůli soukromí pohledového. </w:t>
      </w:r>
    </w:p>
    <w:p w14:paraId="5349B4A9" w14:textId="69B327F5" w:rsidR="00F47C95" w:rsidRDefault="004D4CB1" w:rsidP="00F47C95">
      <w:pPr>
        <w:pStyle w:val="normlntext"/>
      </w:pPr>
      <w:r>
        <w:t xml:space="preserve">M není fanoušek nápadu se sítí, ale další diskusi by nechala na příští schůzi, kde uvidíme, za jakou cenu to můžeme pořídit. </w:t>
      </w:r>
    </w:p>
    <w:p w14:paraId="1910C85C" w14:textId="1EC646E9" w:rsidR="004D4CB1" w:rsidRDefault="004D4CB1" w:rsidP="004D4CB1">
      <w:pPr>
        <w:pStyle w:val="Podnadpisy"/>
        <w:numPr>
          <w:ilvl w:val="0"/>
          <w:numId w:val="5"/>
        </w:numPr>
      </w:pPr>
      <w:r>
        <w:t>Grafický návrh na trička</w:t>
      </w:r>
    </w:p>
    <w:p w14:paraId="379B23E0" w14:textId="269B40EE" w:rsidR="004D4CB1" w:rsidRDefault="004D4CB1" w:rsidP="004D4CB1">
      <w:pPr>
        <w:pStyle w:val="normlntext"/>
      </w:pPr>
      <w:r>
        <w:t xml:space="preserve">ZSBF navrhuje, aby se udělal oficiální schůze nebo anketa ohledně triček, aby se vybraly nějaké návrhy a odhlasovaly se. SP reaguje, že po zkouškách se na to vrhne. </w:t>
      </w:r>
    </w:p>
    <w:p w14:paraId="2D16B5FD" w14:textId="3005A508" w:rsidR="004D4CB1" w:rsidRDefault="004D4CB1" w:rsidP="004D4CB1">
      <w:pPr>
        <w:pStyle w:val="Podnadpisy"/>
        <w:numPr>
          <w:ilvl w:val="0"/>
          <w:numId w:val="5"/>
        </w:numPr>
      </w:pPr>
      <w:r>
        <w:t>Univerzální klíče</w:t>
      </w:r>
    </w:p>
    <w:p w14:paraId="6398FBDF" w14:textId="1C3EA189" w:rsidR="004D4CB1" w:rsidRDefault="004D4CB1" w:rsidP="004D4CB1">
      <w:pPr>
        <w:pStyle w:val="normlntext"/>
      </w:pPr>
      <w:r>
        <w:t xml:space="preserve">SBB se ptá P, jestli se řešily s paní Makulovou univerzální klíče k pokojům. Půjčují si je uklízečky na úklid a nedá se potom řešit zabouchnuté dveře. P si to zapíše a bude to řešit. </w:t>
      </w:r>
    </w:p>
    <w:p w14:paraId="29C7C8A8" w14:textId="738947CF" w:rsidR="004D4CB1" w:rsidRDefault="004D4CB1" w:rsidP="004D4CB1">
      <w:pPr>
        <w:pStyle w:val="Podnadpisy"/>
        <w:numPr>
          <w:ilvl w:val="0"/>
          <w:numId w:val="5"/>
        </w:numPr>
      </w:pPr>
      <w:r>
        <w:t>Kamery</w:t>
      </w:r>
    </w:p>
    <w:p w14:paraId="7494CD07" w14:textId="0238ACC3" w:rsidR="004D4CB1" w:rsidRDefault="004D4CB1" w:rsidP="004D4CB1">
      <w:pPr>
        <w:pStyle w:val="normlntext"/>
      </w:pPr>
      <w:r>
        <w:t xml:space="preserve">ZSBF se ptá SP, jestli má napsané vyřešení nálepek ohledně monitorování místností. To samé jestli by se mohl udělat nějaký grafický design pro ukazatele, kde jsou jednotlivé místnosti na blocích. </w:t>
      </w:r>
      <w:r w:rsidR="00AD68FE">
        <w:t>ZSBD navrhuje, jestli to nevytisknout na 3D tiskárně. P namítá, že se musí místnosti začít hlavně pořádně propagovat, což je v řešení. SBB se ptá, z jakého důvodu je vlastně na bloku A Robocopy, když tu máme tiskárnu, která je pro studenty levnější a lepší. M reaguje, že na Robocopy není potřeba mít členství v klubu, ale na naši učebnu ano.</w:t>
      </w:r>
    </w:p>
    <w:p w14:paraId="534856DB" w14:textId="61501644" w:rsidR="00AD68FE" w:rsidRDefault="00AD68FE" w:rsidP="00AD68FE">
      <w:pPr>
        <w:pStyle w:val="Podnadpisy"/>
        <w:numPr>
          <w:ilvl w:val="0"/>
          <w:numId w:val="5"/>
        </w:numPr>
      </w:pPr>
      <w:r>
        <w:t>Překladatel do ruštiny</w:t>
      </w:r>
    </w:p>
    <w:p w14:paraId="58731CB2" w14:textId="46DDD48F" w:rsidR="00AD68FE" w:rsidRDefault="00AD68FE" w:rsidP="00AD68FE">
      <w:pPr>
        <w:pStyle w:val="normlntext"/>
      </w:pPr>
      <w:r>
        <w:t>ZSBF informuje, že našel případného překladatele článků do ruštiny. SN reaguje, aby ho ZSBF odkázal na něj a dál se s ním domluví.</w:t>
      </w:r>
    </w:p>
    <w:p w14:paraId="47305B99" w14:textId="2F1EA025" w:rsidR="00AD68FE" w:rsidRDefault="00AD68FE" w:rsidP="00AD68FE">
      <w:pPr>
        <w:pStyle w:val="Podnadpisy"/>
        <w:numPr>
          <w:ilvl w:val="0"/>
          <w:numId w:val="5"/>
        </w:numPr>
      </w:pPr>
      <w:r>
        <w:t>Legislativa k půjčování kol</w:t>
      </w:r>
    </w:p>
    <w:p w14:paraId="44F270AD" w14:textId="04B2FA31" w:rsidR="00AD68FE" w:rsidRDefault="00AD68FE" w:rsidP="00AD68FE">
      <w:pPr>
        <w:pStyle w:val="normlntext"/>
      </w:pPr>
      <w:r>
        <w:t xml:space="preserve">SBC zajímá, jak je na tom reakce od právníka ohledně půjčování kolejních kol. P reaguje, že čeká na odpověď. </w:t>
      </w:r>
    </w:p>
    <w:p w14:paraId="6134D149" w14:textId="1B83AB01" w:rsidR="00AD68FE" w:rsidRDefault="00AD68FE" w:rsidP="00AD68FE">
      <w:pPr>
        <w:pStyle w:val="Podnadpisy"/>
        <w:numPr>
          <w:ilvl w:val="0"/>
          <w:numId w:val="5"/>
        </w:numPr>
      </w:pPr>
      <w:r>
        <w:lastRenderedPageBreak/>
        <w:t>Sítě</w:t>
      </w:r>
    </w:p>
    <w:p w14:paraId="157AD423" w14:textId="17EF7F0D" w:rsidR="00AD68FE" w:rsidRDefault="00AD68FE" w:rsidP="00AD68FE">
      <w:pPr>
        <w:pStyle w:val="normlntext"/>
      </w:pPr>
      <w:r>
        <w:t xml:space="preserve">SBC navrhuje, že by chtěl do oken na toaletách pořídil do oken sítě, protože se tu objevuje dost hmyzu. ZSBF informuje, že na F by to realizoval, ale byl špatný poměr ceny sítě a poštovného. ZSBD se obává, že pokud nebudou sítě všude, tak stejně bude hmyz do bloku létat. SBC má pocit, že největší problém s hmyzem na toaletách. M reaguje na památkáře, že by s tím být problém nemusel a zkusila by se zeptat paní Makulové, jestli by to nešlo z rozpočtu SÚZ. </w:t>
      </w:r>
    </w:p>
    <w:p w14:paraId="59E9C17B" w14:textId="23C5E2E1" w:rsidR="00AD68FE" w:rsidRDefault="00AD68FE" w:rsidP="00AD68FE">
      <w:pPr>
        <w:pStyle w:val="Podnadpisy"/>
        <w:numPr>
          <w:ilvl w:val="0"/>
          <w:numId w:val="5"/>
        </w:numPr>
      </w:pPr>
      <w:r>
        <w:t>Focení</w:t>
      </w:r>
    </w:p>
    <w:p w14:paraId="799D897B" w14:textId="109A3B44" w:rsidR="00AD68FE" w:rsidRDefault="00AD68FE" w:rsidP="00AD68FE">
      <w:pPr>
        <w:pStyle w:val="normlntext"/>
      </w:pPr>
      <w:r>
        <w:t xml:space="preserve">SBC by chtěl, aby mu dali všichni vědět, jak budou přítomni v dalším týdnu na kolejích, abychom se domluvili na případném focení. Focení se bude muset realizovat v závislosti na počasí. </w:t>
      </w:r>
    </w:p>
    <w:p w14:paraId="0F425B52" w14:textId="0DB596C8" w:rsidR="001244BB" w:rsidRDefault="00AD68FE" w:rsidP="00C35C87">
      <w:pPr>
        <w:pStyle w:val="normlntext"/>
        <w:rPr>
          <w:rFonts w:cs="Arial"/>
          <w:szCs w:val="24"/>
        </w:rPr>
      </w:pPr>
      <w:r>
        <w:rPr>
          <w:rFonts w:cs="Arial"/>
          <w:szCs w:val="24"/>
        </w:rPr>
        <w:t>22:43</w:t>
      </w:r>
      <w:r w:rsidR="00BE1E04">
        <w:rPr>
          <w:rFonts w:cs="Arial"/>
          <w:szCs w:val="24"/>
        </w:rPr>
        <w:t xml:space="preserve"> </w:t>
      </w:r>
      <w:r w:rsidR="00B215D0">
        <w:rPr>
          <w:rFonts w:cs="Arial"/>
          <w:szCs w:val="24"/>
        </w:rPr>
        <w:t>Předseda ukončuje schůzi.</w:t>
      </w:r>
    </w:p>
    <w:p w14:paraId="6ED9C5E5" w14:textId="00F230F9" w:rsidR="00C35C87" w:rsidRPr="00BE1E04" w:rsidRDefault="00C35C87" w:rsidP="00BE1E04">
      <w:pPr>
        <w:pStyle w:val="pedstavenstvo"/>
        <w:numPr>
          <w:ilvl w:val="0"/>
          <w:numId w:val="0"/>
        </w:numPr>
      </w:pPr>
    </w:p>
    <w:sectPr w:rsidR="00C35C87" w:rsidRPr="00BE1E04" w:rsidSect="006B6EFC">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6A2E4" w14:textId="77777777" w:rsidR="00612499" w:rsidRDefault="00612499" w:rsidP="006B6EFC">
      <w:pPr>
        <w:spacing w:after="0" w:line="240" w:lineRule="auto"/>
      </w:pPr>
      <w:r>
        <w:separator/>
      </w:r>
    </w:p>
  </w:endnote>
  <w:endnote w:type="continuationSeparator" w:id="0">
    <w:p w14:paraId="4F7A34E0" w14:textId="77777777" w:rsidR="00612499" w:rsidRDefault="00612499" w:rsidP="006B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457265"/>
      <w:docPartObj>
        <w:docPartGallery w:val="Page Numbers (Bottom of Page)"/>
        <w:docPartUnique/>
      </w:docPartObj>
    </w:sdtPr>
    <w:sdtEndPr/>
    <w:sdtContent>
      <w:sdt>
        <w:sdtPr>
          <w:id w:val="-1705238520"/>
          <w:docPartObj>
            <w:docPartGallery w:val="Page Numbers (Top of Page)"/>
            <w:docPartUnique/>
          </w:docPartObj>
        </w:sdtPr>
        <w:sdtEndPr/>
        <w:sdtContent>
          <w:p w14:paraId="6F6E112E" w14:textId="77777777" w:rsidR="001D05ED" w:rsidRDefault="001D05ED" w:rsidP="006B6EFC">
            <w:pPr>
              <w:pStyle w:val="Zpat"/>
              <w:pBdr>
                <w:top w:val="single" w:sz="12" w:space="1" w:color="54B5DC"/>
              </w:pBdr>
            </w:pPr>
          </w:p>
          <w:p w14:paraId="6C96144F" w14:textId="77777777" w:rsidR="001D05ED" w:rsidRDefault="001D05ED">
            <w:pPr>
              <w:pStyle w:val="Zpat"/>
            </w:pPr>
            <w:r>
              <w:t xml:space="preserve">Stránka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E45425B" w14:textId="499CC39F" w:rsidR="00845690" w:rsidRDefault="001D05ED" w:rsidP="00845690">
    <w:pPr>
      <w:pStyle w:val="Zpat"/>
      <w:jc w:val="right"/>
    </w:pPr>
    <w:r>
      <w:t>Zápis schůze představenstva ze dn</w:t>
    </w:r>
    <w:r w:rsidR="00845690">
      <w:t xml:space="preserve">e </w:t>
    </w:r>
    <w:r w:rsidR="00C850A9">
      <w:t>19.5</w:t>
    </w:r>
    <w:r w:rsidR="00845690">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F1108" w14:textId="77777777" w:rsidR="00612499" w:rsidRDefault="00612499" w:rsidP="006B6EFC">
      <w:pPr>
        <w:spacing w:after="0" w:line="240" w:lineRule="auto"/>
      </w:pPr>
      <w:r>
        <w:separator/>
      </w:r>
    </w:p>
  </w:footnote>
  <w:footnote w:type="continuationSeparator" w:id="0">
    <w:p w14:paraId="6875F12E" w14:textId="77777777" w:rsidR="00612499" w:rsidRDefault="00612499" w:rsidP="006B6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68A2" w14:textId="77777777" w:rsidR="001D05ED" w:rsidRDefault="001D05ED" w:rsidP="006B6EFC">
    <w:pPr>
      <w:pStyle w:val="Zhlav"/>
      <w:jc w:val="center"/>
      <w:rPr>
        <w:rFonts w:ascii="Arial" w:hAnsi="Arial" w:cs="Arial"/>
        <w:sz w:val="36"/>
        <w:szCs w:val="36"/>
      </w:rPr>
    </w:pPr>
    <w:r w:rsidRPr="006B6EFC">
      <w:rPr>
        <w:rFonts w:ascii="Arial" w:hAnsi="Arial" w:cs="Arial"/>
        <w:noProof/>
        <w:sz w:val="36"/>
        <w:szCs w:val="36"/>
      </w:rPr>
      <w:drawing>
        <wp:anchor distT="0" distB="0" distL="114300" distR="114300" simplePos="0" relativeHeight="251658240" behindDoc="0" locked="0" layoutInCell="1" allowOverlap="1" wp14:anchorId="39A49F32" wp14:editId="7B7C25DD">
          <wp:simplePos x="0" y="0"/>
          <wp:positionH relativeFrom="margin">
            <wp:align>left</wp:align>
          </wp:positionH>
          <wp:positionV relativeFrom="paragraph">
            <wp:posOffset>-298551</wp:posOffset>
          </wp:positionV>
          <wp:extent cx="2044700" cy="705485"/>
          <wp:effectExtent l="0" t="0" r="0" b="0"/>
          <wp:wrapThrough wrapText="bothSides">
            <wp:wrapPolygon edited="0">
              <wp:start x="0" y="0"/>
              <wp:lineTo x="0" y="20997"/>
              <wp:lineTo x="21332" y="20997"/>
              <wp:lineTo x="21332"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PNG"/>
                  <pic:cNvPicPr/>
                </pic:nvPicPr>
                <pic:blipFill>
                  <a:blip r:embed="rId1">
                    <a:extLst>
                      <a:ext uri="{28A0092B-C50C-407E-A947-70E740481C1C}">
                        <a14:useLocalDpi xmlns:a14="http://schemas.microsoft.com/office/drawing/2010/main" val="0"/>
                      </a:ext>
                    </a:extLst>
                  </a:blip>
                  <a:stretch>
                    <a:fillRect/>
                  </a:stretch>
                </pic:blipFill>
                <pic:spPr>
                  <a:xfrm>
                    <a:off x="0" y="0"/>
                    <a:ext cx="2044700" cy="705485"/>
                  </a:xfrm>
                  <a:prstGeom prst="rect">
                    <a:avLst/>
                  </a:prstGeom>
                </pic:spPr>
              </pic:pic>
            </a:graphicData>
          </a:graphic>
          <wp14:sizeRelH relativeFrom="margin">
            <wp14:pctWidth>0</wp14:pctWidth>
          </wp14:sizeRelH>
          <wp14:sizeRelV relativeFrom="margin">
            <wp14:pctHeight>0</wp14:pctHeight>
          </wp14:sizeRelV>
        </wp:anchor>
      </w:drawing>
    </w:r>
    <w:r w:rsidRPr="006B6EFC">
      <w:rPr>
        <w:rFonts w:ascii="Arial" w:hAnsi="Arial" w:cs="Arial"/>
        <w:noProof/>
        <w:sz w:val="36"/>
        <w:szCs w:val="36"/>
      </w:rPr>
      <w:drawing>
        <wp:anchor distT="0" distB="0" distL="114300" distR="114300" simplePos="0" relativeHeight="251659264" behindDoc="1" locked="0" layoutInCell="1" allowOverlap="1" wp14:anchorId="64C59448" wp14:editId="0AD677E2">
          <wp:simplePos x="0" y="0"/>
          <wp:positionH relativeFrom="margin">
            <wp:align>right</wp:align>
          </wp:positionH>
          <wp:positionV relativeFrom="paragraph">
            <wp:posOffset>-287807</wp:posOffset>
          </wp:positionV>
          <wp:extent cx="1993900" cy="504190"/>
          <wp:effectExtent l="0" t="0" r="6350" b="0"/>
          <wp:wrapTight wrapText="bothSides">
            <wp:wrapPolygon edited="0">
              <wp:start x="0" y="0"/>
              <wp:lineTo x="0" y="20403"/>
              <wp:lineTo x="21462" y="20403"/>
              <wp:lineTo x="2146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dolee.PNG"/>
                  <pic:cNvPicPr/>
                </pic:nvPicPr>
                <pic:blipFill>
                  <a:blip r:embed="rId2">
                    <a:extLst>
                      <a:ext uri="{28A0092B-C50C-407E-A947-70E740481C1C}">
                        <a14:useLocalDpi xmlns:a14="http://schemas.microsoft.com/office/drawing/2010/main" val="0"/>
                      </a:ext>
                    </a:extLst>
                  </a:blip>
                  <a:stretch>
                    <a:fillRect/>
                  </a:stretch>
                </pic:blipFill>
                <pic:spPr>
                  <a:xfrm>
                    <a:off x="0" y="0"/>
                    <a:ext cx="1993900" cy="504190"/>
                  </a:xfrm>
                  <a:prstGeom prst="rect">
                    <a:avLst/>
                  </a:prstGeom>
                </pic:spPr>
              </pic:pic>
            </a:graphicData>
          </a:graphic>
          <wp14:sizeRelH relativeFrom="margin">
            <wp14:pctWidth>0</wp14:pctWidth>
          </wp14:sizeRelH>
          <wp14:sizeRelV relativeFrom="margin">
            <wp14:pctHeight>0</wp14:pctHeight>
          </wp14:sizeRelV>
        </wp:anchor>
      </w:drawing>
    </w:r>
    <w:r w:rsidRPr="006B6EFC">
      <w:rPr>
        <w:rFonts w:ascii="Arial" w:hAnsi="Arial" w:cs="Arial"/>
        <w:sz w:val="36"/>
        <w:szCs w:val="36"/>
      </w:rPr>
      <w:t>Kolejní klub Pod-O-Lee</w:t>
    </w:r>
  </w:p>
  <w:p w14:paraId="2C02EA0A" w14:textId="77777777" w:rsidR="001D05ED" w:rsidRDefault="001D05ED">
    <w:pPr>
      <w:pStyle w:val="Zhlav"/>
    </w:pPr>
  </w:p>
  <w:p w14:paraId="06D95DA6" w14:textId="77777777" w:rsidR="001D05ED" w:rsidRDefault="001D05ED" w:rsidP="006B6EFC">
    <w:pPr>
      <w:pStyle w:val="Zhlav"/>
      <w:pBdr>
        <w:bottom w:val="single" w:sz="12" w:space="1" w:color="54B5DC"/>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1F7"/>
    <w:multiLevelType w:val="hybridMultilevel"/>
    <w:tmpl w:val="B238B97C"/>
    <w:lvl w:ilvl="0" w:tplc="B07286E2">
      <w:start w:val="1"/>
      <w:numFmt w:val="decimal"/>
      <w:pStyle w:val="Podnadpisy"/>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4A656F9"/>
    <w:multiLevelType w:val="hybridMultilevel"/>
    <w:tmpl w:val="A08CC4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FFF2461"/>
    <w:multiLevelType w:val="hybridMultilevel"/>
    <w:tmpl w:val="9BF474BC"/>
    <w:lvl w:ilvl="0" w:tplc="A9F0007A">
      <w:start w:val="1"/>
      <w:numFmt w:val="decimal"/>
      <w:pStyle w:val="Bodyschze"/>
      <w:lvlText w:val="Bod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53A08E9"/>
    <w:multiLevelType w:val="hybridMultilevel"/>
    <w:tmpl w:val="A39C1616"/>
    <w:lvl w:ilvl="0" w:tplc="9EF0E828">
      <w:start w:val="1"/>
      <w:numFmt w:val="decimal"/>
      <w:pStyle w:val="usnesen"/>
      <w:lvlText w:val="Usnesení č. %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C74617"/>
    <w:multiLevelType w:val="hybridMultilevel"/>
    <w:tmpl w:val="6FBAD546"/>
    <w:lvl w:ilvl="0" w:tplc="1E22496E">
      <w:start w:val="1"/>
      <w:numFmt w:val="decimal"/>
      <w:lvlText w:val="%1."/>
      <w:lvlJc w:val="left"/>
      <w:pPr>
        <w:ind w:left="928"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FC"/>
    <w:rsid w:val="000234F5"/>
    <w:rsid w:val="000D497A"/>
    <w:rsid w:val="001244BB"/>
    <w:rsid w:val="00164015"/>
    <w:rsid w:val="0017433F"/>
    <w:rsid w:val="00195DDC"/>
    <w:rsid w:val="001D05ED"/>
    <w:rsid w:val="001D37B6"/>
    <w:rsid w:val="00263C39"/>
    <w:rsid w:val="0029540A"/>
    <w:rsid w:val="002B3787"/>
    <w:rsid w:val="003322F3"/>
    <w:rsid w:val="00333271"/>
    <w:rsid w:val="00337A94"/>
    <w:rsid w:val="00341D58"/>
    <w:rsid w:val="003721FE"/>
    <w:rsid w:val="00386384"/>
    <w:rsid w:val="003F2EFC"/>
    <w:rsid w:val="00401946"/>
    <w:rsid w:val="0042716D"/>
    <w:rsid w:val="00463372"/>
    <w:rsid w:val="00466C50"/>
    <w:rsid w:val="0049355B"/>
    <w:rsid w:val="004C0B0E"/>
    <w:rsid w:val="004D4CB1"/>
    <w:rsid w:val="00502764"/>
    <w:rsid w:val="005C5464"/>
    <w:rsid w:val="00612499"/>
    <w:rsid w:val="00636800"/>
    <w:rsid w:val="0064088D"/>
    <w:rsid w:val="0066011C"/>
    <w:rsid w:val="006878A7"/>
    <w:rsid w:val="00694566"/>
    <w:rsid w:val="00697A3C"/>
    <w:rsid w:val="006B6EFC"/>
    <w:rsid w:val="00750C87"/>
    <w:rsid w:val="007C032C"/>
    <w:rsid w:val="007D2C4C"/>
    <w:rsid w:val="00845690"/>
    <w:rsid w:val="0089081D"/>
    <w:rsid w:val="00A256DD"/>
    <w:rsid w:val="00A7014B"/>
    <w:rsid w:val="00A74E86"/>
    <w:rsid w:val="00A81CC1"/>
    <w:rsid w:val="00AA6849"/>
    <w:rsid w:val="00AB107A"/>
    <w:rsid w:val="00AD68FE"/>
    <w:rsid w:val="00B020BE"/>
    <w:rsid w:val="00B215D0"/>
    <w:rsid w:val="00B92D2B"/>
    <w:rsid w:val="00BC7256"/>
    <w:rsid w:val="00BE1E04"/>
    <w:rsid w:val="00C35C87"/>
    <w:rsid w:val="00C7451F"/>
    <w:rsid w:val="00C850A9"/>
    <w:rsid w:val="00CA3591"/>
    <w:rsid w:val="00D32BA8"/>
    <w:rsid w:val="00D47566"/>
    <w:rsid w:val="00D76E2B"/>
    <w:rsid w:val="00E418F9"/>
    <w:rsid w:val="00F47C95"/>
    <w:rsid w:val="00FA58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427EA"/>
  <w15:chartTrackingRefBased/>
  <w15:docId w15:val="{665D78E2-6598-4FBB-974D-B5935695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D32B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B6E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6EFC"/>
  </w:style>
  <w:style w:type="paragraph" w:styleId="Zpat">
    <w:name w:val="footer"/>
    <w:basedOn w:val="Normln"/>
    <w:link w:val="ZpatChar"/>
    <w:uiPriority w:val="99"/>
    <w:unhideWhenUsed/>
    <w:rsid w:val="006B6E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6EFC"/>
  </w:style>
  <w:style w:type="table" w:styleId="Mkatabulky">
    <w:name w:val="Table Grid"/>
    <w:basedOn w:val="Normlntabulka"/>
    <w:uiPriority w:val="39"/>
    <w:rsid w:val="00B2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schze">
    <w:name w:val="Body schůze"/>
    <w:basedOn w:val="Normln"/>
    <w:next w:val="normlntext"/>
    <w:link w:val="BodyschzeChar"/>
    <w:qFormat/>
    <w:rsid w:val="00B215D0"/>
    <w:pPr>
      <w:numPr>
        <w:numId w:val="1"/>
      </w:numPr>
    </w:pPr>
    <w:rPr>
      <w:rFonts w:ascii="Arial" w:hAnsi="Arial" w:cs="Arial"/>
      <w:color w:val="54B5DC"/>
      <w:sz w:val="40"/>
      <w:szCs w:val="24"/>
    </w:rPr>
  </w:style>
  <w:style w:type="paragraph" w:customStyle="1" w:styleId="Podnadpisy">
    <w:name w:val="Podnadpisy"/>
    <w:basedOn w:val="Bodyschze"/>
    <w:next w:val="normlntext"/>
    <w:link w:val="PodnadpisyChar"/>
    <w:qFormat/>
    <w:rsid w:val="00B215D0"/>
    <w:pPr>
      <w:numPr>
        <w:numId w:val="2"/>
      </w:numPr>
    </w:pPr>
    <w:rPr>
      <w:sz w:val="32"/>
    </w:rPr>
  </w:style>
  <w:style w:type="character" w:customStyle="1" w:styleId="BodyschzeChar">
    <w:name w:val="Body schůze Char"/>
    <w:basedOn w:val="Standardnpsmoodstavce"/>
    <w:link w:val="Bodyschze"/>
    <w:rsid w:val="00B215D0"/>
    <w:rPr>
      <w:rFonts w:ascii="Arial" w:hAnsi="Arial" w:cs="Arial"/>
      <w:color w:val="54B5DC"/>
      <w:sz w:val="40"/>
      <w:szCs w:val="24"/>
    </w:rPr>
  </w:style>
  <w:style w:type="paragraph" w:customStyle="1" w:styleId="normlntext">
    <w:name w:val="normální text"/>
    <w:basedOn w:val="Normln"/>
    <w:link w:val="normlntextChar"/>
    <w:qFormat/>
    <w:rsid w:val="00386384"/>
    <w:pPr>
      <w:jc w:val="both"/>
    </w:pPr>
    <w:rPr>
      <w:rFonts w:ascii="Arial" w:hAnsi="Arial"/>
      <w:sz w:val="24"/>
    </w:rPr>
  </w:style>
  <w:style w:type="character" w:customStyle="1" w:styleId="PodnadpisyChar">
    <w:name w:val="Podnadpisy Char"/>
    <w:basedOn w:val="BodyschzeChar"/>
    <w:link w:val="Podnadpisy"/>
    <w:rsid w:val="00B215D0"/>
    <w:rPr>
      <w:rFonts w:ascii="Arial" w:hAnsi="Arial" w:cs="Arial"/>
      <w:color w:val="54B5DC"/>
      <w:sz w:val="32"/>
      <w:szCs w:val="24"/>
    </w:rPr>
  </w:style>
  <w:style w:type="paragraph" w:customStyle="1" w:styleId="usnesen">
    <w:name w:val="usnesení"/>
    <w:basedOn w:val="normlntext"/>
    <w:next w:val="normlntext"/>
    <w:link w:val="usnesenChar"/>
    <w:qFormat/>
    <w:rsid w:val="00D76E2B"/>
    <w:pPr>
      <w:numPr>
        <w:numId w:val="3"/>
      </w:numPr>
      <w:ind w:left="1758" w:hanging="1758"/>
    </w:pPr>
  </w:style>
  <w:style w:type="character" w:customStyle="1" w:styleId="normlntextChar">
    <w:name w:val="normální text Char"/>
    <w:basedOn w:val="Standardnpsmoodstavce"/>
    <w:link w:val="normlntext"/>
    <w:rsid w:val="00386384"/>
    <w:rPr>
      <w:rFonts w:ascii="Arial" w:hAnsi="Arial"/>
      <w:sz w:val="24"/>
    </w:rPr>
  </w:style>
  <w:style w:type="character" w:styleId="Odkazintenzivn">
    <w:name w:val="Intense Reference"/>
    <w:basedOn w:val="Standardnpsmoodstavce"/>
    <w:uiPriority w:val="32"/>
    <w:rsid w:val="0017433F"/>
    <w:rPr>
      <w:b/>
      <w:bCs/>
      <w:smallCaps/>
      <w:color w:val="4472C4" w:themeColor="accent1"/>
      <w:spacing w:val="5"/>
    </w:rPr>
  </w:style>
  <w:style w:type="character" w:customStyle="1" w:styleId="usnesenChar">
    <w:name w:val="usnesení Char"/>
    <w:basedOn w:val="normlntextChar"/>
    <w:link w:val="usnesen"/>
    <w:rsid w:val="00D76E2B"/>
    <w:rPr>
      <w:rFonts w:ascii="Arial" w:hAnsi="Arial"/>
      <w:sz w:val="24"/>
    </w:rPr>
  </w:style>
  <w:style w:type="paragraph" w:customStyle="1" w:styleId="pedstavenstvo">
    <w:name w:val="představenstvo"/>
    <w:basedOn w:val="usnesen"/>
    <w:link w:val="pedstavenstvoChar"/>
    <w:rsid w:val="0017433F"/>
  </w:style>
  <w:style w:type="character" w:styleId="Zstupntext">
    <w:name w:val="Placeholder Text"/>
    <w:basedOn w:val="Standardnpsmoodstavce"/>
    <w:uiPriority w:val="99"/>
    <w:semiHidden/>
    <w:rsid w:val="001244BB"/>
    <w:rPr>
      <w:color w:val="808080"/>
    </w:rPr>
  </w:style>
  <w:style w:type="character" w:customStyle="1" w:styleId="pedstavenstvoChar">
    <w:name w:val="představenstvo Char"/>
    <w:basedOn w:val="usnesenChar"/>
    <w:link w:val="pedstavenstvo"/>
    <w:rsid w:val="0017433F"/>
    <w:rPr>
      <w:rFonts w:ascii="Arial" w:hAnsi="Arial"/>
      <w:sz w:val="24"/>
    </w:rPr>
  </w:style>
  <w:style w:type="character" w:styleId="Hypertextovodkaz">
    <w:name w:val="Hyperlink"/>
    <w:basedOn w:val="Standardnpsmoodstavce"/>
    <w:uiPriority w:val="99"/>
    <w:unhideWhenUsed/>
    <w:rsid w:val="000D497A"/>
    <w:rPr>
      <w:color w:val="0563C1" w:themeColor="hyperlink"/>
      <w:u w:val="single"/>
    </w:rPr>
  </w:style>
  <w:style w:type="character" w:styleId="Nevyeenzmnka">
    <w:name w:val="Unresolved Mention"/>
    <w:basedOn w:val="Standardnpsmoodstavce"/>
    <w:uiPriority w:val="99"/>
    <w:semiHidden/>
    <w:unhideWhenUsed/>
    <w:rsid w:val="000D497A"/>
    <w:rPr>
      <w:color w:val="605E5C"/>
      <w:shd w:val="clear" w:color="auto" w:fill="E1DFDD"/>
    </w:rPr>
  </w:style>
  <w:style w:type="paragraph" w:styleId="Odstavecseseznamem">
    <w:name w:val="List Paragraph"/>
    <w:basedOn w:val="Normln"/>
    <w:uiPriority w:val="34"/>
    <w:rsid w:val="00BC7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298543">
      <w:bodyDiv w:val="1"/>
      <w:marLeft w:val="0"/>
      <w:marRight w:val="0"/>
      <w:marTop w:val="0"/>
      <w:marBottom w:val="0"/>
      <w:divBdr>
        <w:top w:val="none" w:sz="0" w:space="0" w:color="auto"/>
        <w:left w:val="none" w:sz="0" w:space="0" w:color="auto"/>
        <w:bottom w:val="none" w:sz="0" w:space="0" w:color="auto"/>
        <w:right w:val="none" w:sz="0" w:space="0" w:color="auto"/>
      </w:divBdr>
      <w:divsChild>
        <w:div w:id="57778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dstavenstvo@pod.cvut.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EB40F3F66D48AFB99E17DA22F5378E"/>
        <w:category>
          <w:name w:val="Obecné"/>
          <w:gallery w:val="placeholder"/>
        </w:category>
        <w:types>
          <w:type w:val="bbPlcHdr"/>
        </w:types>
        <w:behaviors>
          <w:behavior w:val="content"/>
        </w:behaviors>
        <w:guid w:val="{BE6BF81A-A9BB-4165-A97B-3AD6F1D196C7}"/>
      </w:docPartPr>
      <w:docPartBody>
        <w:p w:rsidR="006A0822" w:rsidRDefault="006A0822" w:rsidP="006A0822">
          <w:pPr>
            <w:pStyle w:val="14EB40F3F66D48AFB99E17DA22F5378E"/>
          </w:pPr>
          <w:r w:rsidRPr="00473017">
            <w:rPr>
              <w:rStyle w:val="Zstupntext"/>
            </w:rPr>
            <w:t>Klikněte nebo klepněte sem a zadejte datum.</w:t>
          </w:r>
        </w:p>
      </w:docPartBody>
    </w:docPart>
    <w:docPart>
      <w:docPartPr>
        <w:name w:val="F0AF9081AA7349D3A2A086654050E2FE"/>
        <w:category>
          <w:name w:val="Obecné"/>
          <w:gallery w:val="placeholder"/>
        </w:category>
        <w:types>
          <w:type w:val="bbPlcHdr"/>
        </w:types>
        <w:behaviors>
          <w:behavior w:val="content"/>
        </w:behaviors>
        <w:guid w:val="{5ECC17A3-A286-4768-B5E4-A4207E4FDC99}"/>
      </w:docPartPr>
      <w:docPartBody>
        <w:p w:rsidR="006A0822" w:rsidRDefault="006A0822" w:rsidP="006A0822">
          <w:pPr>
            <w:pStyle w:val="F0AF9081AA7349D3A2A086654050E2FE"/>
          </w:pPr>
          <w:r w:rsidRPr="00473017">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AA"/>
    <w:rsid w:val="00010245"/>
    <w:rsid w:val="000A345E"/>
    <w:rsid w:val="001068A9"/>
    <w:rsid w:val="00200751"/>
    <w:rsid w:val="004B4A13"/>
    <w:rsid w:val="006A0822"/>
    <w:rsid w:val="00804C4A"/>
    <w:rsid w:val="009277AA"/>
    <w:rsid w:val="009403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A0822"/>
    <w:rPr>
      <w:color w:val="808080"/>
    </w:rPr>
  </w:style>
  <w:style w:type="paragraph" w:customStyle="1" w:styleId="14EB40F3F66D48AFB99E17DA22F5378E">
    <w:name w:val="14EB40F3F66D48AFB99E17DA22F5378E"/>
    <w:rsid w:val="006A0822"/>
  </w:style>
  <w:style w:type="paragraph" w:customStyle="1" w:styleId="F0AF9081AA7349D3A2A086654050E2FE">
    <w:name w:val="F0AF9081AA7349D3A2A086654050E2FE"/>
    <w:rsid w:val="006A08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1ED18-F9C7-4A28-96E0-873B455BD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2324</Words>
  <Characters>13715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Javanská M.</dc:creator>
  <cp:keywords/>
  <dc:description/>
  <cp:lastModifiedBy>Michaela Javanská</cp:lastModifiedBy>
  <cp:revision>3</cp:revision>
  <cp:lastPrinted>2021-05-17T10:59:00Z</cp:lastPrinted>
  <dcterms:created xsi:type="dcterms:W3CDTF">2021-05-19T20:43:00Z</dcterms:created>
  <dcterms:modified xsi:type="dcterms:W3CDTF">2021-05-19T20:46:00Z</dcterms:modified>
</cp:coreProperties>
</file>